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009" w:rsidRDefault="00B87BC7" w:rsidP="00790009">
      <w:pPr>
        <w:rPr>
          <w:rFonts w:ascii="ＭＳ 明朝" w:hAnsi="ＭＳ 明朝" w:cs="ＭＳ ゴシック"/>
          <w:spacing w:val="2"/>
          <w:sz w:val="22"/>
          <w:szCs w:val="22"/>
        </w:rPr>
      </w:pPr>
      <w:r w:rsidRPr="00117E16">
        <w:rPr>
          <w:rFonts w:ascii="ＭＳ 明朝" w:hAnsi="ＭＳ 明朝" w:cs="ＭＳ ゴシック" w:hint="eastAsia"/>
          <w:spacing w:val="2"/>
          <w:sz w:val="22"/>
          <w:szCs w:val="22"/>
        </w:rPr>
        <w:t>（様式</w:t>
      </w:r>
      <w:r w:rsidR="007C01DB">
        <w:rPr>
          <w:rFonts w:ascii="ＭＳ 明朝" w:hAnsi="ＭＳ 明朝" w:cs="ＭＳ ゴシック" w:hint="eastAsia"/>
          <w:spacing w:val="2"/>
          <w:sz w:val="22"/>
          <w:szCs w:val="22"/>
        </w:rPr>
        <w:t>１の</w:t>
      </w:r>
      <w:r w:rsidR="00F337B0">
        <w:rPr>
          <w:rFonts w:ascii="ＭＳ 明朝" w:hAnsi="ＭＳ 明朝" w:cs="ＭＳ ゴシック" w:hint="eastAsia"/>
          <w:spacing w:val="2"/>
          <w:sz w:val="22"/>
          <w:szCs w:val="22"/>
        </w:rPr>
        <w:t>３</w:t>
      </w:r>
      <w:r w:rsidRPr="00117E16">
        <w:rPr>
          <w:rFonts w:ascii="ＭＳ 明朝" w:hAnsi="ＭＳ 明朝" w:cs="ＭＳ ゴシック" w:hint="eastAsia"/>
          <w:spacing w:val="2"/>
          <w:sz w:val="22"/>
          <w:szCs w:val="22"/>
        </w:rPr>
        <w:t>）</w:t>
      </w:r>
    </w:p>
    <w:p w:rsidR="00DD234E" w:rsidRPr="00117E16" w:rsidRDefault="00DD234E" w:rsidP="00DD234E">
      <w:pPr>
        <w:spacing w:line="160" w:lineRule="exact"/>
        <w:rPr>
          <w:rFonts w:ascii="ＭＳ 明朝" w:hAnsi="ＭＳ 明朝" w:cs="ＭＳ ゴシック"/>
          <w:spacing w:val="2"/>
          <w:sz w:val="22"/>
          <w:szCs w:val="22"/>
        </w:rPr>
      </w:pPr>
    </w:p>
    <w:p w:rsidR="00790009" w:rsidRPr="00D134A0" w:rsidRDefault="00790009" w:rsidP="00790009">
      <w:pPr>
        <w:jc w:val="center"/>
        <w:rPr>
          <w:rFonts w:ascii="ＭＳ 明朝" w:hAnsi="ＭＳ 明朝" w:cs="ＭＳ ゴシック"/>
          <w:b/>
          <w:spacing w:val="2"/>
          <w:sz w:val="36"/>
          <w:szCs w:val="36"/>
        </w:rPr>
      </w:pPr>
      <w:r w:rsidRPr="00D134A0">
        <w:rPr>
          <w:rFonts w:ascii="ＭＳ 明朝" w:hAnsi="ＭＳ 明朝" w:cs="ＭＳ ゴシック" w:hint="eastAsia"/>
          <w:b/>
          <w:spacing w:val="30"/>
          <w:sz w:val="36"/>
          <w:szCs w:val="36"/>
          <w:fitText w:val="2888" w:id="-1857253888"/>
        </w:rPr>
        <w:t>適合</w:t>
      </w:r>
      <w:r w:rsidR="00A42989" w:rsidRPr="00D134A0">
        <w:rPr>
          <w:rFonts w:ascii="ＭＳ 明朝" w:hAnsi="ＭＳ 明朝" w:cs="ＭＳ ゴシック" w:hint="eastAsia"/>
          <w:b/>
          <w:spacing w:val="30"/>
          <w:sz w:val="36"/>
          <w:szCs w:val="36"/>
          <w:fitText w:val="2888" w:id="-1857253888"/>
        </w:rPr>
        <w:t>規格</w:t>
      </w:r>
      <w:r w:rsidRPr="00D134A0">
        <w:rPr>
          <w:rFonts w:ascii="ＭＳ 明朝" w:hAnsi="ＭＳ 明朝" w:cs="ＭＳ ゴシック" w:hint="eastAsia"/>
          <w:b/>
          <w:spacing w:val="30"/>
          <w:sz w:val="36"/>
          <w:szCs w:val="36"/>
          <w:fitText w:val="2888" w:id="-1857253888"/>
        </w:rPr>
        <w:t>確認</w:t>
      </w:r>
      <w:r w:rsidR="00117E16" w:rsidRPr="00D134A0">
        <w:rPr>
          <w:rFonts w:ascii="ＭＳ 明朝" w:hAnsi="ＭＳ 明朝" w:cs="ＭＳ ゴシック" w:hint="eastAsia"/>
          <w:b/>
          <w:sz w:val="36"/>
          <w:szCs w:val="36"/>
          <w:fitText w:val="2888" w:id="-1857253888"/>
        </w:rPr>
        <w:t>票</w:t>
      </w:r>
    </w:p>
    <w:p w:rsidR="00790009" w:rsidRPr="00117E16" w:rsidRDefault="00790009" w:rsidP="00790009">
      <w:pPr>
        <w:jc w:val="right"/>
        <w:rPr>
          <w:rFonts w:ascii="ＭＳ 明朝" w:hAnsi="ＭＳ 明朝" w:cs="ＭＳ ゴシック"/>
          <w:spacing w:val="2"/>
          <w:sz w:val="22"/>
          <w:szCs w:val="22"/>
        </w:rPr>
      </w:pPr>
      <w:r w:rsidRPr="00117E16">
        <w:rPr>
          <w:rFonts w:ascii="ＭＳ 明朝" w:hAnsi="ＭＳ 明朝" w:cs="ＭＳ ゴシック"/>
          <w:spacing w:val="2"/>
          <w:sz w:val="22"/>
          <w:szCs w:val="22"/>
        </w:rPr>
        <w:t>令和</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 xml:space="preserve">年　</w:t>
      </w:r>
      <w:r w:rsidRPr="00117E16">
        <w:rPr>
          <w:rFonts w:ascii="ＭＳ 明朝" w:hAnsi="ＭＳ 明朝" w:cs="ＭＳ ゴシック" w:hint="eastAsia"/>
          <w:spacing w:val="2"/>
          <w:sz w:val="22"/>
          <w:szCs w:val="22"/>
        </w:rPr>
        <w:t xml:space="preserve">　</w:t>
      </w:r>
      <w:r w:rsidRPr="00117E16">
        <w:rPr>
          <w:rFonts w:ascii="ＭＳ 明朝" w:hAnsi="ＭＳ 明朝" w:cs="ＭＳ ゴシック"/>
          <w:spacing w:val="2"/>
          <w:sz w:val="22"/>
          <w:szCs w:val="22"/>
        </w:rPr>
        <w:t>月　　日</w:t>
      </w:r>
    </w:p>
    <w:p w:rsidR="00790009" w:rsidRPr="00D134A0" w:rsidRDefault="00790009" w:rsidP="00790009">
      <w:pPr>
        <w:rPr>
          <w:rFonts w:ascii="ＭＳ 明朝" w:hAnsi="ＭＳ 明朝"/>
          <w:sz w:val="22"/>
          <w:szCs w:val="22"/>
        </w:rPr>
      </w:pPr>
    </w:p>
    <w:p w:rsidR="00790009" w:rsidRPr="00847FD1" w:rsidRDefault="00B565FC" w:rsidP="00790009">
      <w:pPr>
        <w:ind w:firstLineChars="100" w:firstLine="220"/>
        <w:rPr>
          <w:rFonts w:ascii="ＭＳ 明朝" w:hAnsi="ＭＳ 明朝"/>
          <w:sz w:val="22"/>
          <w:szCs w:val="22"/>
        </w:rPr>
      </w:pPr>
      <w:r>
        <w:rPr>
          <w:rFonts w:ascii="ＭＳ 明朝" w:hAnsi="ＭＳ 明朝" w:hint="eastAsia"/>
          <w:sz w:val="22"/>
          <w:szCs w:val="22"/>
        </w:rPr>
        <w:t>五 條 市 長</w:t>
      </w:r>
      <w:r w:rsidR="004B7F52" w:rsidRPr="00847FD1">
        <w:rPr>
          <w:rFonts w:ascii="ＭＳ 明朝" w:hAnsi="ＭＳ 明朝" w:hint="eastAsia"/>
          <w:sz w:val="22"/>
          <w:szCs w:val="22"/>
        </w:rPr>
        <w:t xml:space="preserve">　様</w:t>
      </w:r>
    </w:p>
    <w:p w:rsidR="00790009" w:rsidRPr="00847FD1" w:rsidRDefault="00790009" w:rsidP="00D134A0">
      <w:pPr>
        <w:pStyle w:val="a3"/>
        <w:ind w:right="-28"/>
        <w:jc w:val="left"/>
        <w:rPr>
          <w:rFonts w:ascii="ＭＳ 明朝" w:hAnsi="ＭＳ 明朝"/>
          <w:sz w:val="22"/>
          <w:szCs w:val="22"/>
        </w:rPr>
      </w:pPr>
    </w:p>
    <w:tbl>
      <w:tblPr>
        <w:tblW w:w="6405" w:type="dxa"/>
        <w:tblInd w:w="2730" w:type="dxa"/>
        <w:tblLayout w:type="fixed"/>
        <w:tblCellMar>
          <w:left w:w="28" w:type="dxa"/>
          <w:right w:w="28" w:type="dxa"/>
        </w:tblCellMar>
        <w:tblLook w:val="04A0" w:firstRow="1" w:lastRow="0" w:firstColumn="1" w:lastColumn="0" w:noHBand="0" w:noVBand="1"/>
      </w:tblPr>
      <w:tblGrid>
        <w:gridCol w:w="1155"/>
        <w:gridCol w:w="1470"/>
        <w:gridCol w:w="1260"/>
        <w:gridCol w:w="2100"/>
        <w:gridCol w:w="420"/>
      </w:tblGrid>
      <w:tr w:rsidR="00D134A0" w:rsidRPr="00790009" w:rsidTr="00D134A0">
        <w:trPr>
          <w:trHeight w:val="510"/>
        </w:trPr>
        <w:tc>
          <w:tcPr>
            <w:tcW w:w="1155" w:type="dxa"/>
            <w:vAlign w:val="center"/>
          </w:tcPr>
          <w:p w:rsidR="00D134A0" w:rsidRPr="00D134A0" w:rsidRDefault="00D134A0" w:rsidP="00D134A0">
            <w:pPr>
              <w:wordWrap w:val="0"/>
              <w:adjustRightInd w:val="0"/>
              <w:ind w:right="-28"/>
              <w:jc w:val="center"/>
              <w:rPr>
                <w:rFonts w:ascii="ＭＳ 明朝" w:hAnsi="ＭＳ 明朝" w:cs="Times New Roman"/>
                <w:color w:val="000000"/>
                <w:sz w:val="22"/>
                <w:szCs w:val="22"/>
              </w:rPr>
            </w:pPr>
            <w:r w:rsidRPr="00D134A0">
              <w:rPr>
                <w:rFonts w:ascii="ＭＳ 明朝" w:hAnsi="ＭＳ 明朝" w:hint="eastAsia"/>
                <w:sz w:val="22"/>
                <w:szCs w:val="22"/>
              </w:rPr>
              <w:t>（申請者）</w:t>
            </w:r>
          </w:p>
        </w:tc>
        <w:tc>
          <w:tcPr>
            <w:tcW w:w="1470" w:type="dxa"/>
            <w:tcBorders>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847FD1">
              <w:rPr>
                <w:rFonts w:ascii="ＭＳ 明朝" w:hAnsi="ＭＳ 明朝" w:cs="Times New Roman" w:hint="eastAsia"/>
                <w:color w:val="000000"/>
                <w:spacing w:val="73"/>
                <w:sz w:val="22"/>
                <w:szCs w:val="22"/>
                <w:fitText w:val="1320" w:id="-1954817023"/>
              </w:rPr>
              <w:t>受付番</w:t>
            </w:r>
            <w:r w:rsidRPr="00847FD1">
              <w:rPr>
                <w:rFonts w:ascii="ＭＳ 明朝" w:hAnsi="ＭＳ 明朝" w:cs="Times New Roman" w:hint="eastAsia"/>
                <w:color w:val="000000"/>
                <w:spacing w:val="1"/>
                <w:sz w:val="22"/>
                <w:szCs w:val="22"/>
                <w:fitText w:val="1320" w:id="-1954817023"/>
              </w:rPr>
              <w:t>号</w:t>
            </w:r>
          </w:p>
        </w:tc>
        <w:tc>
          <w:tcPr>
            <w:tcW w:w="1260" w:type="dxa"/>
            <w:tcBorders>
              <w:bottom w:val="single" w:sz="4" w:space="0" w:color="auto"/>
            </w:tcBorders>
            <w:shd w:val="clear" w:color="auto" w:fill="auto"/>
            <w:vAlign w:val="center"/>
          </w:tcPr>
          <w:p w:rsidR="00D134A0" w:rsidRPr="00790009" w:rsidRDefault="00D134A0" w:rsidP="00790009">
            <w:pPr>
              <w:wordWrap w:val="0"/>
              <w:adjustRightInd w:val="0"/>
              <w:ind w:right="-28"/>
              <w:jc w:val="center"/>
              <w:rPr>
                <w:rFonts w:ascii="ＭＳ 明朝" w:hAnsi="ＭＳ 明朝" w:cs="Times New Roman"/>
                <w:spacing w:val="6"/>
                <w:sz w:val="22"/>
                <w:szCs w:val="22"/>
              </w:rPr>
            </w:pPr>
          </w:p>
        </w:tc>
        <w:tc>
          <w:tcPr>
            <w:tcW w:w="2520" w:type="dxa"/>
            <w:gridSpan w:val="2"/>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住　　　　所</w:t>
            </w:r>
          </w:p>
        </w:tc>
        <w:tc>
          <w:tcPr>
            <w:tcW w:w="3780" w:type="dxa"/>
            <w:gridSpan w:val="3"/>
            <w:tcBorders>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pacing w:val="6"/>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pacing w:val="6"/>
                <w:sz w:val="22"/>
                <w:szCs w:val="22"/>
              </w:rPr>
              <w:t>商号又は名称</w:t>
            </w:r>
          </w:p>
        </w:tc>
        <w:tc>
          <w:tcPr>
            <w:tcW w:w="3780" w:type="dxa"/>
            <w:gridSpan w:val="3"/>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r>
      <w:tr w:rsidR="00D134A0" w:rsidRPr="00790009" w:rsidTr="00D134A0">
        <w:trPr>
          <w:trHeight w:val="510"/>
        </w:trPr>
        <w:tc>
          <w:tcPr>
            <w:tcW w:w="1155" w:type="dxa"/>
          </w:tcPr>
          <w:p w:rsidR="00D134A0" w:rsidRPr="00D134A0" w:rsidRDefault="00D134A0" w:rsidP="00790009">
            <w:pPr>
              <w:wordWrap w:val="0"/>
              <w:adjustRightInd w:val="0"/>
              <w:ind w:right="-28"/>
              <w:rPr>
                <w:rFonts w:ascii="ＭＳ 明朝" w:hAnsi="ＭＳ 明朝" w:cs="Times New Roman"/>
                <w:color w:val="000000"/>
                <w:sz w:val="22"/>
                <w:szCs w:val="22"/>
              </w:rPr>
            </w:pPr>
          </w:p>
        </w:tc>
        <w:tc>
          <w:tcPr>
            <w:tcW w:w="1470" w:type="dxa"/>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rPr>
                <w:rFonts w:ascii="ＭＳ 明朝" w:hAnsi="ＭＳ 明朝" w:cs="Times New Roman"/>
                <w:color w:val="000000"/>
                <w:spacing w:val="6"/>
                <w:sz w:val="22"/>
                <w:szCs w:val="22"/>
              </w:rPr>
            </w:pPr>
            <w:r w:rsidRPr="00790009">
              <w:rPr>
                <w:rFonts w:ascii="ＭＳ 明朝" w:hAnsi="ＭＳ 明朝" w:cs="Times New Roman" w:hint="eastAsia"/>
                <w:color w:val="000000"/>
                <w:sz w:val="22"/>
                <w:szCs w:val="22"/>
              </w:rPr>
              <w:t>代表者職氏名</w:t>
            </w:r>
          </w:p>
        </w:tc>
        <w:tc>
          <w:tcPr>
            <w:tcW w:w="3360" w:type="dxa"/>
            <w:gridSpan w:val="2"/>
            <w:tcBorders>
              <w:top w:val="single" w:sz="4" w:space="0" w:color="auto"/>
              <w:bottom w:val="single" w:sz="4" w:space="0" w:color="auto"/>
            </w:tcBorders>
            <w:shd w:val="clear" w:color="auto" w:fill="auto"/>
            <w:vAlign w:val="center"/>
          </w:tcPr>
          <w:p w:rsidR="00D134A0" w:rsidRPr="00790009" w:rsidRDefault="00D134A0" w:rsidP="00790009">
            <w:pPr>
              <w:wordWrap w:val="0"/>
              <w:adjustRightInd w:val="0"/>
              <w:ind w:right="-28"/>
              <w:jc w:val="both"/>
              <w:rPr>
                <w:rFonts w:ascii="ＭＳ 明朝" w:hAnsi="ＭＳ 明朝" w:cs="Times New Roman"/>
                <w:spacing w:val="6"/>
                <w:sz w:val="22"/>
                <w:szCs w:val="22"/>
              </w:rPr>
            </w:pPr>
          </w:p>
        </w:tc>
        <w:tc>
          <w:tcPr>
            <w:tcW w:w="420" w:type="dxa"/>
            <w:tcBorders>
              <w:top w:val="single" w:sz="4" w:space="0" w:color="auto"/>
              <w:bottom w:val="single" w:sz="4" w:space="0" w:color="auto"/>
            </w:tcBorders>
            <w:shd w:val="clear" w:color="auto" w:fill="auto"/>
            <w:vAlign w:val="center"/>
          </w:tcPr>
          <w:p w:rsidR="00D134A0" w:rsidRPr="00790009" w:rsidRDefault="00D134A0" w:rsidP="00D134A0">
            <w:pPr>
              <w:adjustRightInd w:val="0"/>
              <w:ind w:right="-28"/>
              <w:jc w:val="center"/>
              <w:rPr>
                <w:rFonts w:ascii="ＭＳ 明朝" w:hAnsi="ＭＳ 明朝" w:cs="Times New Roman"/>
                <w:color w:val="000000"/>
                <w:spacing w:val="6"/>
                <w:sz w:val="22"/>
                <w:szCs w:val="22"/>
              </w:rPr>
            </w:pPr>
          </w:p>
        </w:tc>
      </w:tr>
    </w:tbl>
    <w:p w:rsidR="00B565FC" w:rsidRDefault="00B565FC" w:rsidP="00790009">
      <w:pPr>
        <w:spacing w:line="400" w:lineRule="exact"/>
        <w:rPr>
          <w:rFonts w:ascii="ＭＳ 明朝" w:hAnsi="ＭＳ 明朝" w:cs="ＭＳ ゴシック"/>
          <w:spacing w:val="2"/>
          <w:sz w:val="22"/>
          <w:szCs w:val="22"/>
        </w:rPr>
      </w:pPr>
    </w:p>
    <w:p w:rsid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１　入札件名　　　　</w:t>
      </w:r>
      <w:r w:rsidR="002625F7" w:rsidRPr="00254513">
        <w:rPr>
          <w:rFonts w:ascii="ＭＳ 明朝" w:hAnsi="ＭＳ 明朝" w:cs="ＭＳ ゴシック" w:hint="eastAsia"/>
          <w:spacing w:val="2"/>
          <w:sz w:val="22"/>
          <w:szCs w:val="22"/>
        </w:rPr>
        <w:t>自走式トイレカー購入契約</w:t>
      </w:r>
    </w:p>
    <w:p w:rsidR="00D134A0" w:rsidRDefault="00D134A0" w:rsidP="00C87A33">
      <w:pPr>
        <w:rPr>
          <w:rFonts w:ascii="ＭＳ 明朝" w:hAnsi="ＭＳ 明朝" w:cs="ＭＳ ゴシック"/>
          <w:spacing w:val="2"/>
          <w:sz w:val="22"/>
          <w:szCs w:val="22"/>
        </w:rPr>
      </w:pPr>
    </w:p>
    <w:p w:rsidR="00790009" w:rsidRPr="00D134A0" w:rsidRDefault="00D134A0" w:rsidP="00790009">
      <w:pPr>
        <w:spacing w:line="400" w:lineRule="exact"/>
        <w:rPr>
          <w:rFonts w:ascii="ＭＳ 明朝" w:hAnsi="ＭＳ 明朝" w:cs="ＭＳ ゴシック"/>
          <w:spacing w:val="2"/>
          <w:sz w:val="22"/>
          <w:szCs w:val="22"/>
        </w:rPr>
      </w:pPr>
      <w:r>
        <w:rPr>
          <w:rFonts w:ascii="ＭＳ 明朝" w:hAnsi="ＭＳ 明朝" w:cs="ＭＳ ゴシック" w:hint="eastAsia"/>
          <w:spacing w:val="2"/>
          <w:sz w:val="22"/>
          <w:szCs w:val="22"/>
        </w:rPr>
        <w:t xml:space="preserve">２　</w:t>
      </w:r>
      <w:r w:rsidR="00790009"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59264" behindDoc="0" locked="0" layoutInCell="1" allowOverlap="1" wp14:anchorId="58D68F38" wp14:editId="3A413E09">
                <wp:simplePos x="0" y="0"/>
                <wp:positionH relativeFrom="column">
                  <wp:posOffset>1450975</wp:posOffset>
                </wp:positionH>
                <wp:positionV relativeFrom="paragraph">
                  <wp:posOffset>241774</wp:posOffset>
                </wp:positionV>
                <wp:extent cx="3823855" cy="0"/>
                <wp:effectExtent l="0" t="0" r="24765" b="19050"/>
                <wp:wrapNone/>
                <wp:docPr id="3" name="直線コネクタ 3"/>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DAC25B"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4.25pt,19.05pt" to="415.3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" strokecolor="black [3213]" strokeweight="1pt">
                <v:stroke joinstyle="miter"/>
              </v:line>
            </w:pict>
          </mc:Fallback>
        </mc:AlternateContent>
      </w:r>
      <w:r w:rsidR="00A42989" w:rsidRPr="00D134A0">
        <w:rPr>
          <w:rFonts w:ascii="ＭＳ 明朝" w:hAnsi="ＭＳ 明朝" w:cs="ＭＳ ゴシック" w:hint="eastAsia"/>
          <w:spacing w:val="2"/>
          <w:sz w:val="22"/>
          <w:szCs w:val="22"/>
        </w:rPr>
        <w:t>納入</w:t>
      </w:r>
      <w:r w:rsidR="00790009" w:rsidRPr="00D134A0">
        <w:rPr>
          <w:rFonts w:ascii="ＭＳ 明朝" w:hAnsi="ＭＳ 明朝" w:cs="ＭＳ ゴシック" w:hint="eastAsia"/>
          <w:spacing w:val="2"/>
          <w:sz w:val="22"/>
          <w:szCs w:val="22"/>
        </w:rPr>
        <w:t xml:space="preserve">予定機器　　（メーカー）　　　　　　　　　　　　　　　　　　　</w:t>
      </w:r>
    </w:p>
    <w:p w:rsidR="00790009" w:rsidRPr="00D134A0" w:rsidRDefault="00790009" w:rsidP="00790009">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0288" behindDoc="0" locked="0" layoutInCell="1" allowOverlap="1" wp14:anchorId="73F5A39A" wp14:editId="31923DF6">
                <wp:simplePos x="0" y="0"/>
                <wp:positionH relativeFrom="column">
                  <wp:posOffset>1447004</wp:posOffset>
                </wp:positionH>
                <wp:positionV relativeFrom="paragraph">
                  <wp:posOffset>232410</wp:posOffset>
                </wp:positionV>
                <wp:extent cx="3823855" cy="0"/>
                <wp:effectExtent l="0" t="0" r="24765" b="19050"/>
                <wp:wrapNone/>
                <wp:docPr id="4" name="直線コネクタ 4"/>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D2F41F" id="直線コネクタ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13.95pt,18.3pt" to="415.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sidR="00D134A0">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（品　　名）　　　　　　　　　　　　　　　　　　　</w:t>
      </w:r>
    </w:p>
    <w:p w:rsidR="00790009" w:rsidRPr="00D134A0" w:rsidRDefault="00790009" w:rsidP="00790009">
      <w:pPr>
        <w:spacing w:line="400" w:lineRule="exact"/>
        <w:rPr>
          <w:rFonts w:ascii="ＭＳ 明朝" w:hAnsi="ＭＳ 明朝" w:cs="ＭＳ ゴシック"/>
          <w:spacing w:val="2"/>
          <w:sz w:val="22"/>
          <w:szCs w:val="22"/>
        </w:rPr>
      </w:pPr>
      <w:r w:rsidRPr="00D134A0">
        <w:rPr>
          <w:rFonts w:ascii="ＭＳ 明朝" w:hAnsi="ＭＳ 明朝" w:cs="ＭＳ ゴシック" w:hint="eastAsia"/>
          <w:noProof/>
          <w:spacing w:val="2"/>
          <w:sz w:val="22"/>
          <w:szCs w:val="22"/>
        </w:rPr>
        <mc:AlternateContent>
          <mc:Choice Requires="wps">
            <w:drawing>
              <wp:anchor distT="0" distB="0" distL="114300" distR="114300" simplePos="0" relativeHeight="251661312" behindDoc="0" locked="0" layoutInCell="1" allowOverlap="1" wp14:anchorId="525FD950" wp14:editId="4220AED3">
                <wp:simplePos x="0" y="0"/>
                <wp:positionH relativeFrom="column">
                  <wp:posOffset>1445260</wp:posOffset>
                </wp:positionH>
                <wp:positionV relativeFrom="paragraph">
                  <wp:posOffset>243044</wp:posOffset>
                </wp:positionV>
                <wp:extent cx="3823855" cy="0"/>
                <wp:effectExtent l="0" t="0" r="24765" b="19050"/>
                <wp:wrapNone/>
                <wp:docPr id="5" name="直線コネクタ 5"/>
                <wp:cNvGraphicFramePr/>
                <a:graphic xmlns:a="http://schemas.openxmlformats.org/drawingml/2006/main">
                  <a:graphicData uri="http://schemas.microsoft.com/office/word/2010/wordprocessingShape">
                    <wps:wsp>
                      <wps:cNvCnPr/>
                      <wps:spPr>
                        <a:xfrm>
                          <a:off x="0" y="0"/>
                          <a:ext cx="382385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743719" id="直線コネクタ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3.8pt,19.15pt" to="414.9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" strokecolor="black [3213]" strokeweight="1pt">
                <v:stroke joinstyle="miter"/>
              </v:line>
            </w:pict>
          </mc:Fallback>
        </mc:AlternateContent>
      </w:r>
      <w:r w:rsidRPr="00D134A0">
        <w:rPr>
          <w:rFonts w:ascii="ＭＳ 明朝" w:hAnsi="ＭＳ 明朝" w:cs="ＭＳ ゴシック" w:hint="eastAsia"/>
          <w:spacing w:val="2"/>
          <w:sz w:val="22"/>
          <w:szCs w:val="22"/>
        </w:rPr>
        <w:t xml:space="preserve">　　　　　</w:t>
      </w:r>
      <w:r w:rsidR="00D134A0">
        <w:rPr>
          <w:rFonts w:ascii="ＭＳ 明朝" w:hAnsi="ＭＳ 明朝" w:cs="ＭＳ ゴシック" w:hint="eastAsia"/>
          <w:spacing w:val="2"/>
          <w:sz w:val="22"/>
          <w:szCs w:val="22"/>
        </w:rPr>
        <w:t xml:space="preserve">　</w:t>
      </w:r>
      <w:r w:rsidRPr="00D134A0">
        <w:rPr>
          <w:rFonts w:ascii="ＭＳ 明朝" w:hAnsi="ＭＳ 明朝" w:cs="ＭＳ ゴシック" w:hint="eastAsia"/>
          <w:spacing w:val="2"/>
          <w:sz w:val="22"/>
          <w:szCs w:val="22"/>
        </w:rPr>
        <w:t xml:space="preserve">　　　　（型　　番）　　　　　　　　　　　　　　　　　　　</w:t>
      </w:r>
    </w:p>
    <w:p w:rsidR="004B7F52" w:rsidRDefault="004B7F52" w:rsidP="00C87A33">
      <w:pPr>
        <w:spacing w:line="240" w:lineRule="exact"/>
      </w:pPr>
    </w:p>
    <w:tbl>
      <w:tblPr>
        <w:tblStyle w:val="a5"/>
        <w:tblW w:w="9215" w:type="dxa"/>
        <w:tblInd w:w="-289" w:type="dxa"/>
        <w:tblCellMar>
          <w:left w:w="85" w:type="dxa"/>
          <w:right w:w="85" w:type="dxa"/>
        </w:tblCellMar>
        <w:tblLook w:val="04A0" w:firstRow="1" w:lastRow="0" w:firstColumn="1" w:lastColumn="0" w:noHBand="0" w:noVBand="1"/>
      </w:tblPr>
      <w:tblGrid>
        <w:gridCol w:w="1702"/>
        <w:gridCol w:w="6567"/>
        <w:gridCol w:w="946"/>
      </w:tblGrid>
      <w:tr w:rsidR="002625F7" w:rsidRPr="006B658C" w:rsidTr="00254513">
        <w:trPr>
          <w:trHeight w:val="229"/>
        </w:trPr>
        <w:tc>
          <w:tcPr>
            <w:tcW w:w="1702" w:type="dxa"/>
            <w:vAlign w:val="center"/>
          </w:tcPr>
          <w:p w:rsidR="002625F7" w:rsidRPr="00254513" w:rsidRDefault="002625F7" w:rsidP="00254513">
            <w:pPr>
              <w:ind w:left="40"/>
              <w:jc w:val="center"/>
              <w:rPr>
                <w:rFonts w:ascii="ＭＳ 明朝" w:hAnsi="ＭＳ 明朝"/>
                <w:color w:val="000000" w:themeColor="text1"/>
                <w:sz w:val="22"/>
              </w:rPr>
            </w:pPr>
            <w:r w:rsidRPr="00254513">
              <w:rPr>
                <w:rFonts w:ascii="ＭＳ 明朝" w:hAnsi="ＭＳ 明朝" w:hint="eastAsia"/>
                <w:color w:val="000000" w:themeColor="text1"/>
                <w:sz w:val="22"/>
              </w:rPr>
              <w:t>項目</w:t>
            </w:r>
          </w:p>
        </w:tc>
        <w:tc>
          <w:tcPr>
            <w:tcW w:w="6567" w:type="dxa"/>
            <w:vAlign w:val="center"/>
          </w:tcPr>
          <w:p w:rsidR="002625F7" w:rsidRPr="00254513" w:rsidRDefault="002625F7"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仕様</w:t>
            </w:r>
          </w:p>
        </w:tc>
        <w:tc>
          <w:tcPr>
            <w:tcW w:w="946" w:type="dxa"/>
          </w:tcPr>
          <w:p w:rsidR="002625F7" w:rsidRPr="002625F7" w:rsidRDefault="002625F7" w:rsidP="00254513">
            <w:pPr>
              <w:jc w:val="center"/>
              <w:rPr>
                <w:rFonts w:ascii="ＭＳ 明朝" w:hAnsi="ＭＳ 明朝"/>
                <w:sz w:val="22"/>
              </w:rPr>
            </w:pPr>
            <w:r w:rsidRPr="002625F7">
              <w:rPr>
                <w:rFonts w:ascii="ＭＳ 明朝" w:hAnsi="ＭＳ 明朝" w:hint="eastAsia"/>
                <w:sz w:val="22"/>
              </w:rPr>
              <w:t>適合の</w:t>
            </w:r>
          </w:p>
          <w:p w:rsidR="002625F7" w:rsidRDefault="002625F7" w:rsidP="00254513">
            <w:pPr>
              <w:jc w:val="center"/>
              <w:rPr>
                <w:rFonts w:ascii="ＭＳ 明朝" w:hAnsi="ＭＳ 明朝"/>
                <w:sz w:val="22"/>
              </w:rPr>
            </w:pPr>
            <w:r w:rsidRPr="002625F7">
              <w:rPr>
                <w:rFonts w:ascii="ＭＳ 明朝" w:hAnsi="ＭＳ 明朝" w:hint="eastAsia"/>
                <w:sz w:val="22"/>
              </w:rPr>
              <w:t>可　否</w:t>
            </w:r>
          </w:p>
        </w:tc>
      </w:tr>
      <w:tr w:rsidR="003E4331" w:rsidRPr="006B658C" w:rsidTr="00254513">
        <w:trPr>
          <w:trHeight w:val="230"/>
        </w:trPr>
        <w:tc>
          <w:tcPr>
            <w:tcW w:w="1702" w:type="dxa"/>
            <w:vMerge w:val="restart"/>
            <w:vAlign w:val="center"/>
          </w:tcPr>
          <w:p w:rsidR="003E4331" w:rsidRPr="00254513" w:rsidRDefault="003E4331" w:rsidP="00254513">
            <w:pPr>
              <w:ind w:left="40"/>
              <w:jc w:val="center"/>
              <w:rPr>
                <w:rFonts w:ascii="ＭＳ 明朝" w:hAnsi="ＭＳ 明朝"/>
                <w:color w:val="000000" w:themeColor="text1"/>
                <w:sz w:val="22"/>
              </w:rPr>
            </w:pPr>
            <w:r w:rsidRPr="00254513">
              <w:rPr>
                <w:rFonts w:ascii="ＭＳ 明朝" w:hAnsi="ＭＳ 明朝" w:hint="eastAsia"/>
                <w:color w:val="000000" w:themeColor="text1"/>
                <w:sz w:val="22"/>
              </w:rPr>
              <w:t>全体構造</w:t>
            </w:r>
          </w:p>
        </w:tc>
        <w:tc>
          <w:tcPr>
            <w:tcW w:w="6567" w:type="dxa"/>
            <w:vAlign w:val="center"/>
          </w:tcPr>
          <w:p w:rsidR="003E4331" w:rsidRPr="00254513" w:rsidRDefault="003E4331" w:rsidP="003E4331">
            <w:pPr>
              <w:jc w:val="both"/>
              <w:rPr>
                <w:rFonts w:ascii="ＭＳ 明朝" w:hAnsi="ＭＳ 明朝"/>
                <w:color w:val="000000" w:themeColor="text1"/>
                <w:sz w:val="22"/>
              </w:rPr>
            </w:pPr>
            <w:r w:rsidRPr="003E4331">
              <w:rPr>
                <w:rFonts w:ascii="ＭＳ 明朝" w:hAnsi="ＭＳ 明朝" w:hint="eastAsia"/>
                <w:color w:val="000000" w:themeColor="text1"/>
                <w:sz w:val="22"/>
              </w:rPr>
              <w:t>車両は、道路運送車両法（昭和２６年法律第１８５号）及び道路運送車両の保安基準（昭和２６年運輸省令第６７号）に適合</w:t>
            </w:r>
            <w:r>
              <w:rPr>
                <w:rFonts w:ascii="ＭＳ 明朝" w:hAnsi="ＭＳ 明朝" w:hint="eastAsia"/>
                <w:color w:val="000000" w:themeColor="text1"/>
                <w:sz w:val="22"/>
              </w:rPr>
              <w:t>した</w:t>
            </w:r>
            <w:r w:rsidR="00DF6920">
              <w:rPr>
                <w:rFonts w:ascii="ＭＳ 明朝" w:hAnsi="ＭＳ 明朝" w:hint="eastAsia"/>
                <w:color w:val="000000" w:themeColor="text1"/>
                <w:sz w:val="22"/>
              </w:rPr>
              <w:t>新規車両</w:t>
            </w:r>
            <w:r>
              <w:rPr>
                <w:rFonts w:ascii="ＭＳ 明朝" w:hAnsi="ＭＳ 明朝" w:hint="eastAsia"/>
                <w:color w:val="000000" w:themeColor="text1"/>
                <w:sz w:val="22"/>
              </w:rPr>
              <w:t>であること。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230"/>
        </w:trPr>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シャシは、最新式のトイレカーに用いることができる軽自動車シャシとし、国土交通省が規制する最新の排出ガス規制に適合するものであること。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133"/>
        </w:trPr>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2B431B" w:rsidP="00847FD1">
            <w:pPr>
              <w:jc w:val="both"/>
              <w:rPr>
                <w:rFonts w:ascii="ＭＳ 明朝" w:hAnsi="ＭＳ 明朝"/>
                <w:color w:val="000000" w:themeColor="text1"/>
                <w:sz w:val="22"/>
              </w:rPr>
            </w:pPr>
            <w:r>
              <w:rPr>
                <w:rFonts w:ascii="ＭＳ 明朝" w:hAnsi="ＭＳ 明朝" w:hint="eastAsia"/>
                <w:color w:val="000000" w:themeColor="text1"/>
                <w:sz w:val="22"/>
              </w:rPr>
              <w:t>運転席・助手席はシャシメーカー標準仕様であること。</w:t>
            </w:r>
            <w:bookmarkStart w:id="0" w:name="_GoBack"/>
            <w:bookmarkEnd w:id="0"/>
          </w:p>
        </w:tc>
        <w:tc>
          <w:tcPr>
            <w:tcW w:w="946" w:type="dxa"/>
          </w:tcPr>
          <w:p w:rsidR="003E4331" w:rsidRPr="006B658C" w:rsidRDefault="003E4331" w:rsidP="00FD5BCF">
            <w:pPr>
              <w:jc w:val="center"/>
              <w:rPr>
                <w:rFonts w:ascii="ＭＳ 明朝" w:hAnsi="ＭＳ 明朝"/>
                <w:sz w:val="22"/>
              </w:rPr>
            </w:pPr>
          </w:p>
        </w:tc>
      </w:tr>
      <w:tr w:rsidR="003E4331" w:rsidRPr="006B658C" w:rsidTr="00254513">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シャシは、十分な強度、幅、長さ及び安定度を有し、耐久性及び耐食性に優れたものであり、かつ、維持管理が経済的に行えるものであること。また、ステップ、ブラケット、手すり及び握り棒等の取付部分には、十分な補強を設けること。</w:t>
            </w:r>
          </w:p>
        </w:tc>
        <w:tc>
          <w:tcPr>
            <w:tcW w:w="946" w:type="dxa"/>
          </w:tcPr>
          <w:p w:rsidR="003E4331" w:rsidRDefault="003E4331" w:rsidP="00FD5BCF">
            <w:pPr>
              <w:jc w:val="center"/>
              <w:rPr>
                <w:rFonts w:ascii="ＭＳ 明朝" w:hAnsi="ＭＳ 明朝"/>
                <w:sz w:val="22"/>
              </w:rPr>
            </w:pPr>
          </w:p>
        </w:tc>
      </w:tr>
      <w:tr w:rsidR="003E4331" w:rsidRPr="006B658C" w:rsidTr="00254513">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シャーシフレームに艤装上の構造物及び枠組取付台等を取り付ける場合は、弛緩しない方法とすること。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227"/>
        </w:trPr>
        <w:tc>
          <w:tcPr>
            <w:tcW w:w="1702" w:type="dxa"/>
            <w:vMerge/>
            <w:vAlign w:val="center"/>
          </w:tcPr>
          <w:p w:rsidR="003E4331" w:rsidRPr="00254513" w:rsidRDefault="003E4331" w:rsidP="00254513">
            <w:pPr>
              <w:ind w:left="40"/>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車両のカギは、シャシ純正とすること。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295"/>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バッテリーは、車両走行用とトイレ部分用の２系統とすること。トイレ部分用バッテリーの充電は車両エンジンを駆動させる、または外100V電源入力のどちらでも可能なこと。</w:t>
            </w:r>
          </w:p>
        </w:tc>
        <w:tc>
          <w:tcPr>
            <w:tcW w:w="946" w:type="dxa"/>
          </w:tcPr>
          <w:p w:rsidR="003E4331" w:rsidRPr="006B658C" w:rsidRDefault="003E4331" w:rsidP="00FD5BCF">
            <w:pPr>
              <w:jc w:val="center"/>
              <w:rPr>
                <w:rFonts w:ascii="ＭＳ 明朝" w:hAnsi="ＭＳ 明朝"/>
                <w:sz w:val="22"/>
              </w:rPr>
            </w:pPr>
          </w:p>
        </w:tc>
      </w:tr>
      <w:tr w:rsidR="003E4331" w:rsidRPr="006B658C" w:rsidTr="00254513">
        <w:trPr>
          <w:trHeight w:val="223"/>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燃料タンクは、排気管との関係を考慮した位置に設け、給油口（付近に給油燃料名を表示）は、給油が容易な位置とすること。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219"/>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625F7">
            <w:pPr>
              <w:spacing w:line="240" w:lineRule="exact"/>
              <w:jc w:val="both"/>
              <w:rPr>
                <w:rFonts w:ascii="ＭＳ 明朝" w:hAnsi="ＭＳ 明朝"/>
                <w:color w:val="000000" w:themeColor="text1"/>
                <w:sz w:val="22"/>
              </w:rPr>
            </w:pPr>
            <w:r w:rsidRPr="00254513">
              <w:rPr>
                <w:rFonts w:ascii="ＭＳ 明朝" w:hAnsi="ＭＳ 明朝" w:hint="eastAsia"/>
                <w:color w:val="000000" w:themeColor="text1"/>
                <w:sz w:val="22"/>
              </w:rPr>
              <w:t>艤装ボデー部分は、軽量化、防錆、防水性及び耐久性を十分考慮するとともに、総合的な重量軽減、車両重量のバランス等を考慮しFRP製とすること。</w:t>
            </w:r>
          </w:p>
        </w:tc>
        <w:tc>
          <w:tcPr>
            <w:tcW w:w="946" w:type="dxa"/>
            <w:vAlign w:val="center"/>
          </w:tcPr>
          <w:p w:rsidR="003E4331" w:rsidRPr="00AA65F7" w:rsidRDefault="003E4331" w:rsidP="00FD5BCF">
            <w:pPr>
              <w:jc w:val="center"/>
              <w:rPr>
                <w:rFonts w:ascii="ＭＳ 明朝" w:hAnsi="ＭＳ 明朝"/>
                <w:sz w:val="22"/>
              </w:rPr>
            </w:pPr>
          </w:p>
        </w:tc>
      </w:tr>
      <w:tr w:rsidR="003E4331" w:rsidRPr="006B658C" w:rsidTr="00254513">
        <w:trPr>
          <w:trHeight w:val="168"/>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各ステップ及び昇降用階段はすべり止め処置を施すこと。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トイレ部分への昇降用階段を2式付属すること。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製貯水タンク（70Ｌ以上）を設け、配管には寒冷地対策を行うこと。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製便槽タンク（250Ｌ以上）を設け、便槽タンクからの汲取口及び強制排水口を取り付けること。</w:t>
            </w:r>
          </w:p>
        </w:tc>
        <w:tc>
          <w:tcPr>
            <w:tcW w:w="946" w:type="dxa"/>
          </w:tcPr>
          <w:p w:rsidR="003E4331" w:rsidRDefault="003E4331" w:rsidP="00FD5BCF">
            <w:pPr>
              <w:jc w:val="center"/>
              <w:rPr>
                <w:rFonts w:ascii="ＭＳ 明朝" w:hAnsi="ＭＳ 明朝"/>
                <w:sz w:val="22"/>
              </w:rPr>
            </w:pPr>
          </w:p>
        </w:tc>
      </w:tr>
      <w:tr w:rsidR="003E4331" w:rsidRPr="006B658C" w:rsidTr="00254513">
        <w:trPr>
          <w:trHeight w:val="127"/>
        </w:trPr>
        <w:tc>
          <w:tcPr>
            <w:tcW w:w="1702" w:type="dxa"/>
            <w:vMerge/>
            <w:vAlign w:val="center"/>
          </w:tcPr>
          <w:p w:rsidR="003E4331" w:rsidRPr="00254513" w:rsidRDefault="003E4331" w:rsidP="00254513">
            <w:pPr>
              <w:jc w:val="center"/>
              <w:rPr>
                <w:rFonts w:ascii="ＭＳ 明朝" w:hAnsi="ＭＳ 明朝"/>
                <w:color w:val="000000" w:themeColor="text1"/>
                <w:sz w:val="22"/>
              </w:rPr>
            </w:pPr>
          </w:p>
        </w:tc>
        <w:tc>
          <w:tcPr>
            <w:tcW w:w="6567" w:type="dxa"/>
            <w:vAlign w:val="center"/>
          </w:tcPr>
          <w:p w:rsidR="003E4331" w:rsidRPr="00254513" w:rsidRDefault="003E4331"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発注者が指定する装備品等については、別紙「装備品等一覧」に基づき取り付けること。</w:t>
            </w:r>
          </w:p>
        </w:tc>
        <w:tc>
          <w:tcPr>
            <w:tcW w:w="946" w:type="dxa"/>
          </w:tcPr>
          <w:p w:rsidR="003E4331" w:rsidRDefault="003E4331" w:rsidP="00FD5BCF">
            <w:pPr>
              <w:jc w:val="center"/>
              <w:rPr>
                <w:rFonts w:ascii="ＭＳ 明朝" w:hAnsi="ＭＳ 明朝"/>
                <w:sz w:val="22"/>
              </w:rPr>
            </w:pPr>
          </w:p>
        </w:tc>
      </w:tr>
      <w:tr w:rsidR="002625F7" w:rsidRPr="006B658C" w:rsidTr="00254513">
        <w:trPr>
          <w:trHeight w:val="127"/>
        </w:trPr>
        <w:tc>
          <w:tcPr>
            <w:tcW w:w="1702" w:type="dxa"/>
            <w:vMerge w:val="restart"/>
            <w:vAlign w:val="center"/>
          </w:tcPr>
          <w:p w:rsidR="002625F7" w:rsidRPr="00254513" w:rsidRDefault="002625F7"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キャブ外装</w:t>
            </w: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フロント左右にサイドミラーを取り付けること。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前照灯として、ヘッドライトを設けること。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全ドアには、雨天時に有効なサイドバイザーを取り付けること。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restart"/>
            <w:vAlign w:val="center"/>
          </w:tcPr>
          <w:p w:rsidR="002625F7" w:rsidRPr="00254513" w:rsidRDefault="002625F7"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キャブ内装</w:t>
            </w: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運転席へ取り付ける計器類は標準装備とすること。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シャシ純正エアコンを取付けること。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ステアリング装置はパワーステアリング方式とすること。また、運転席及び助手席にはＳＲＳエアバックを設けること。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パワーウインドウを設けること。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2625F7">
            <w:pPr>
              <w:jc w:val="both"/>
              <w:rPr>
                <w:rFonts w:ascii="ＭＳ 明朝" w:hAnsi="ＭＳ 明朝"/>
                <w:color w:val="000000" w:themeColor="text1"/>
                <w:sz w:val="22"/>
              </w:rPr>
            </w:pPr>
            <w:r w:rsidRPr="00254513">
              <w:rPr>
                <w:rFonts w:ascii="ＭＳ 明朝" w:hAnsi="ＭＳ 明朝" w:hint="eastAsia"/>
                <w:color w:val="000000" w:themeColor="text1"/>
                <w:sz w:val="22"/>
              </w:rPr>
              <w:t>キャブ内フロントガラス上面には、運転に支障となる日照を有効に遮断することができるサンバイザーを２枚取り付けること。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後方カメラ・ドラレコ本体一式（ミラー連動型）を適切な位置に取り付けること。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フロアマットをキャブ内床面に敷くこと。</w:t>
            </w:r>
          </w:p>
        </w:tc>
        <w:tc>
          <w:tcPr>
            <w:tcW w:w="946" w:type="dxa"/>
          </w:tcPr>
          <w:p w:rsidR="002625F7" w:rsidRDefault="002625F7" w:rsidP="00FD5BCF">
            <w:pPr>
              <w:jc w:val="center"/>
              <w:rPr>
                <w:rFonts w:ascii="ＭＳ 明朝" w:hAnsi="ＭＳ 明朝"/>
                <w:sz w:val="22"/>
              </w:rPr>
            </w:pPr>
          </w:p>
        </w:tc>
      </w:tr>
      <w:tr w:rsidR="002625F7" w:rsidRPr="006B658C" w:rsidTr="00254513">
        <w:trPr>
          <w:trHeight w:val="127"/>
        </w:trPr>
        <w:tc>
          <w:tcPr>
            <w:tcW w:w="1702" w:type="dxa"/>
            <w:vMerge/>
            <w:vAlign w:val="center"/>
          </w:tcPr>
          <w:p w:rsidR="002625F7" w:rsidRPr="00254513" w:rsidRDefault="002625F7" w:rsidP="00254513">
            <w:pPr>
              <w:jc w:val="center"/>
              <w:rPr>
                <w:rFonts w:ascii="ＭＳ 明朝" w:hAnsi="ＭＳ 明朝"/>
                <w:color w:val="000000" w:themeColor="text1"/>
                <w:sz w:val="22"/>
              </w:rPr>
            </w:pPr>
          </w:p>
        </w:tc>
        <w:tc>
          <w:tcPr>
            <w:tcW w:w="6567" w:type="dxa"/>
            <w:vAlign w:val="center"/>
          </w:tcPr>
          <w:p w:rsidR="002625F7" w:rsidRPr="00254513" w:rsidRDefault="002625F7"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 xml:space="preserve">　ETC車載器を取り付けること。</w:t>
            </w:r>
          </w:p>
        </w:tc>
        <w:tc>
          <w:tcPr>
            <w:tcW w:w="946" w:type="dxa"/>
          </w:tcPr>
          <w:p w:rsidR="002625F7" w:rsidRDefault="002625F7" w:rsidP="00FD5BCF">
            <w:pPr>
              <w:jc w:val="center"/>
              <w:rPr>
                <w:rFonts w:ascii="ＭＳ 明朝" w:hAnsi="ＭＳ 明朝"/>
                <w:sz w:val="22"/>
              </w:rPr>
            </w:pPr>
          </w:p>
        </w:tc>
      </w:tr>
      <w:tr w:rsidR="00254513" w:rsidRPr="006B658C" w:rsidTr="00254513">
        <w:trPr>
          <w:trHeight w:val="127"/>
        </w:trPr>
        <w:tc>
          <w:tcPr>
            <w:tcW w:w="1702" w:type="dxa"/>
            <w:vMerge w:val="restart"/>
            <w:vAlign w:val="center"/>
          </w:tcPr>
          <w:p w:rsidR="00254513" w:rsidRPr="00254513" w:rsidRDefault="00254513"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トイレ設備</w:t>
            </w:r>
          </w:p>
        </w:tc>
        <w:tc>
          <w:tcPr>
            <w:tcW w:w="6567" w:type="dxa"/>
            <w:vAlign w:val="center"/>
          </w:tcPr>
          <w:p w:rsidR="00254513" w:rsidRPr="00254513" w:rsidRDefault="00254513"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トイレ設備は２室（個室）とし、それぞれに専用の出入口、内扉、鏡付きの手洗い場１基を設けること。なお、２室を男女別に区別できるよう、外部に明確な表示を取り付けること。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大便器の便座は洋式便座（温水洗浄便座）とし、臭い逆流防止機能を設けること。また、トイレットペーパーホルダー、トイレ用擬音装置を取り付けるとともに、各扉に施錠機能を設けること。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換気設備及び照明設備を適切な位置に取り付けること。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254513">
            <w:pPr>
              <w:jc w:val="both"/>
              <w:rPr>
                <w:rFonts w:ascii="ＭＳ 明朝" w:hAnsi="ＭＳ 明朝"/>
                <w:color w:val="000000" w:themeColor="text1"/>
                <w:sz w:val="22"/>
              </w:rPr>
            </w:pPr>
            <w:r w:rsidRPr="00254513">
              <w:rPr>
                <w:rFonts w:ascii="ＭＳ 明朝" w:hAnsi="ＭＳ 明朝" w:hint="eastAsia"/>
                <w:color w:val="000000" w:themeColor="text1"/>
                <w:sz w:val="22"/>
              </w:rPr>
              <w:t>衣類掛け等のフック又は荷物置き場機能を適切な位置に取り付けること。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バッテリーは、車両走行用とは別にトイレ部分用に設けること。トイレ部分用バッテリーの充電は車両エンジンを駆動させる、または外部ＡＣ１００Ｖ電源入力のどちらでも可能なこと。さらに、ボデー天井にソーラーパネルを取付けることで、ソーラーパネルから充電も可能なこと。</w:t>
            </w:r>
          </w:p>
        </w:tc>
        <w:tc>
          <w:tcPr>
            <w:tcW w:w="946" w:type="dxa"/>
          </w:tcPr>
          <w:p w:rsidR="00254513" w:rsidRDefault="00254513" w:rsidP="00FD5BCF">
            <w:pPr>
              <w:jc w:val="center"/>
              <w:rPr>
                <w:rFonts w:ascii="ＭＳ 明朝" w:hAnsi="ＭＳ 明朝"/>
                <w:sz w:val="22"/>
              </w:rPr>
            </w:pPr>
          </w:p>
        </w:tc>
      </w:tr>
      <w:tr w:rsidR="00254513" w:rsidRPr="006B658C" w:rsidTr="00254513">
        <w:trPr>
          <w:trHeight w:val="127"/>
        </w:trPr>
        <w:tc>
          <w:tcPr>
            <w:tcW w:w="1702" w:type="dxa"/>
            <w:vMerge/>
            <w:vAlign w:val="center"/>
          </w:tcPr>
          <w:p w:rsidR="00254513" w:rsidRPr="00254513" w:rsidRDefault="00254513" w:rsidP="00254513">
            <w:pPr>
              <w:jc w:val="center"/>
              <w:rPr>
                <w:rFonts w:ascii="ＭＳ 明朝" w:hAnsi="ＭＳ 明朝"/>
                <w:color w:val="000000" w:themeColor="text1"/>
                <w:sz w:val="22"/>
              </w:rPr>
            </w:pPr>
          </w:p>
        </w:tc>
        <w:tc>
          <w:tcPr>
            <w:tcW w:w="6567" w:type="dxa"/>
            <w:vAlign w:val="center"/>
          </w:tcPr>
          <w:p w:rsidR="00254513"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トイレ使用状況が分かるようにセンサー装置又はＩＯＴシステムを設けること。</w:t>
            </w:r>
          </w:p>
        </w:tc>
        <w:tc>
          <w:tcPr>
            <w:tcW w:w="946" w:type="dxa"/>
          </w:tcPr>
          <w:p w:rsidR="00254513" w:rsidRDefault="00254513" w:rsidP="00FD5BCF">
            <w:pPr>
              <w:jc w:val="center"/>
              <w:rPr>
                <w:rFonts w:ascii="ＭＳ 明朝" w:hAnsi="ＭＳ 明朝"/>
                <w:sz w:val="22"/>
              </w:rPr>
            </w:pPr>
          </w:p>
        </w:tc>
      </w:tr>
      <w:tr w:rsidR="002625F7" w:rsidRPr="006B658C" w:rsidTr="00254513">
        <w:trPr>
          <w:trHeight w:val="127"/>
        </w:trPr>
        <w:tc>
          <w:tcPr>
            <w:tcW w:w="1702" w:type="dxa"/>
            <w:vAlign w:val="center"/>
          </w:tcPr>
          <w:p w:rsidR="002625F7" w:rsidRPr="00254513" w:rsidRDefault="00254513" w:rsidP="00254513">
            <w:pPr>
              <w:jc w:val="center"/>
              <w:rPr>
                <w:rFonts w:ascii="ＭＳ 明朝" w:hAnsi="ＭＳ 明朝"/>
                <w:color w:val="000000" w:themeColor="text1"/>
                <w:sz w:val="22"/>
              </w:rPr>
            </w:pPr>
            <w:r w:rsidRPr="00254513">
              <w:rPr>
                <w:rFonts w:ascii="ＭＳ 明朝" w:hAnsi="ＭＳ 明朝" w:hint="eastAsia"/>
                <w:color w:val="000000" w:themeColor="text1"/>
                <w:sz w:val="22"/>
              </w:rPr>
              <w:t>車体文字入れ</w:t>
            </w:r>
          </w:p>
        </w:tc>
        <w:tc>
          <w:tcPr>
            <w:tcW w:w="6567" w:type="dxa"/>
            <w:vAlign w:val="center"/>
          </w:tcPr>
          <w:p w:rsidR="002625F7" w:rsidRPr="00254513" w:rsidRDefault="00254513" w:rsidP="00847FD1">
            <w:pPr>
              <w:jc w:val="both"/>
              <w:rPr>
                <w:rFonts w:ascii="ＭＳ 明朝" w:hAnsi="ＭＳ 明朝"/>
                <w:color w:val="000000" w:themeColor="text1"/>
                <w:sz w:val="22"/>
              </w:rPr>
            </w:pPr>
            <w:r w:rsidRPr="00254513">
              <w:rPr>
                <w:rFonts w:ascii="ＭＳ 明朝" w:hAnsi="ＭＳ 明朝" w:hint="eastAsia"/>
                <w:color w:val="000000" w:themeColor="text1"/>
                <w:sz w:val="22"/>
              </w:rPr>
              <w:t>車体に文字入れをすること。</w:t>
            </w:r>
          </w:p>
        </w:tc>
        <w:tc>
          <w:tcPr>
            <w:tcW w:w="946" w:type="dxa"/>
          </w:tcPr>
          <w:p w:rsidR="002625F7" w:rsidRDefault="002625F7" w:rsidP="00FD5BCF">
            <w:pPr>
              <w:jc w:val="center"/>
              <w:rPr>
                <w:rFonts w:ascii="ＭＳ 明朝" w:hAnsi="ＭＳ 明朝"/>
                <w:sz w:val="22"/>
              </w:rPr>
            </w:pPr>
          </w:p>
        </w:tc>
      </w:tr>
    </w:tbl>
    <w:p w:rsidR="0004293C" w:rsidRDefault="0004293C" w:rsidP="00C3688F">
      <w:pPr>
        <w:rPr>
          <w:rFonts w:ascii="ＭＳ 明朝" w:hAnsi="ＭＳ 明朝"/>
          <w:sz w:val="22"/>
          <w:szCs w:val="22"/>
        </w:rPr>
      </w:pPr>
      <w:r>
        <w:rPr>
          <w:rFonts w:ascii="ＭＳ 明朝" w:hAnsi="ＭＳ 明朝" w:hint="eastAsia"/>
          <w:sz w:val="22"/>
          <w:szCs w:val="22"/>
        </w:rPr>
        <w:t>※</w:t>
      </w:r>
      <w:r>
        <w:rPr>
          <w:rFonts w:ascii="ＭＳ 明朝" w:hAnsi="ＭＳ 明朝"/>
          <w:sz w:val="22"/>
          <w:szCs w:val="22"/>
        </w:rPr>
        <w:t xml:space="preserve"> </w:t>
      </w:r>
      <w:r w:rsidRPr="00CE0423">
        <w:rPr>
          <w:rFonts w:ascii="ＭＳ 明朝" w:hAnsi="ＭＳ 明朝" w:hint="eastAsia"/>
          <w:sz w:val="22"/>
          <w:szCs w:val="22"/>
          <w:u w:val="wave"/>
        </w:rPr>
        <w:t>仕様書記載の想定品を含む全ての機器</w:t>
      </w:r>
      <w:r>
        <w:rPr>
          <w:rFonts w:ascii="ＭＳ 明朝" w:hAnsi="ＭＳ 明朝" w:hint="eastAsia"/>
          <w:sz w:val="22"/>
          <w:szCs w:val="22"/>
        </w:rPr>
        <w:t>について提出してください。</w:t>
      </w:r>
    </w:p>
    <w:p w:rsidR="00A44414" w:rsidRDefault="00A44414" w:rsidP="00C3688F">
      <w:pPr>
        <w:rPr>
          <w:rFonts w:ascii="ＭＳ 明朝" w:hAnsi="ＭＳ 明朝"/>
          <w:sz w:val="22"/>
          <w:szCs w:val="22"/>
        </w:rPr>
      </w:pPr>
      <w:r w:rsidRPr="00117E16">
        <w:rPr>
          <w:rFonts w:ascii="ＭＳ 明朝" w:hAnsi="ＭＳ 明朝" w:hint="eastAsia"/>
          <w:sz w:val="22"/>
          <w:szCs w:val="22"/>
        </w:rPr>
        <w:t>※</w:t>
      </w:r>
      <w:r>
        <w:rPr>
          <w:rFonts w:ascii="ＭＳ 明朝" w:hAnsi="ＭＳ 明朝" w:hint="eastAsia"/>
          <w:sz w:val="22"/>
          <w:szCs w:val="22"/>
        </w:rPr>
        <w:t xml:space="preserve"> </w:t>
      </w:r>
      <w:r w:rsidRPr="00117E16">
        <w:rPr>
          <w:rFonts w:ascii="ＭＳ 明朝" w:hAnsi="ＭＳ 明朝" w:hint="eastAsia"/>
          <w:sz w:val="22"/>
          <w:szCs w:val="22"/>
        </w:rPr>
        <w:t>適合の可否</w:t>
      </w:r>
      <w:r>
        <w:rPr>
          <w:rFonts w:ascii="ＭＳ 明朝" w:hAnsi="ＭＳ 明朝" w:hint="eastAsia"/>
          <w:sz w:val="22"/>
          <w:szCs w:val="22"/>
        </w:rPr>
        <w:t>欄</w:t>
      </w:r>
      <w:r w:rsidRPr="00117E16">
        <w:rPr>
          <w:rFonts w:ascii="ＭＳ 明朝" w:hAnsi="ＭＳ 明朝" w:hint="eastAsia"/>
          <w:sz w:val="22"/>
          <w:szCs w:val="22"/>
        </w:rPr>
        <w:t>に</w:t>
      </w:r>
      <w:r>
        <w:rPr>
          <w:rFonts w:ascii="ＭＳ 明朝" w:hAnsi="ＭＳ 明朝" w:hint="eastAsia"/>
          <w:sz w:val="22"/>
          <w:szCs w:val="22"/>
        </w:rPr>
        <w:t>「〇」又は「×」を記載してください。</w:t>
      </w:r>
    </w:p>
    <w:p w:rsidR="00C3688F" w:rsidRPr="00117E16" w:rsidRDefault="00C3688F" w:rsidP="00C3688F">
      <w:pPr>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適合の可否</w:t>
      </w:r>
      <w:r w:rsidR="00A44414">
        <w:rPr>
          <w:rFonts w:ascii="ＭＳ 明朝" w:hAnsi="ＭＳ 明朝" w:hint="eastAsia"/>
          <w:sz w:val="22"/>
          <w:szCs w:val="22"/>
        </w:rPr>
        <w:t>欄</w:t>
      </w:r>
      <w:r w:rsidRPr="00117E16">
        <w:rPr>
          <w:rFonts w:ascii="ＭＳ 明朝" w:hAnsi="ＭＳ 明朝" w:hint="eastAsia"/>
          <w:sz w:val="22"/>
          <w:szCs w:val="22"/>
        </w:rPr>
        <w:t>に「×」ある場合、入札に参加できません。</w:t>
      </w:r>
    </w:p>
    <w:p w:rsidR="003F6BBE" w:rsidRPr="00117E16" w:rsidRDefault="00124D21" w:rsidP="00713E09">
      <w:pPr>
        <w:ind w:left="130" w:hangingChars="59" w:hanging="130"/>
        <w:rPr>
          <w:rFonts w:ascii="ＭＳ 明朝" w:hAnsi="ＭＳ 明朝"/>
          <w:sz w:val="22"/>
          <w:szCs w:val="22"/>
        </w:rPr>
      </w:pPr>
      <w:r w:rsidRPr="00117E16">
        <w:rPr>
          <w:rFonts w:ascii="ＭＳ 明朝" w:hAnsi="ＭＳ 明朝" w:hint="eastAsia"/>
          <w:sz w:val="22"/>
          <w:szCs w:val="22"/>
        </w:rPr>
        <w:t>※</w:t>
      </w:r>
      <w:r w:rsidR="000E4D3E">
        <w:rPr>
          <w:rFonts w:ascii="ＭＳ 明朝" w:hAnsi="ＭＳ 明朝" w:hint="eastAsia"/>
          <w:sz w:val="22"/>
          <w:szCs w:val="22"/>
        </w:rPr>
        <w:t xml:space="preserve"> </w:t>
      </w:r>
      <w:r w:rsidRPr="00117E16">
        <w:rPr>
          <w:rFonts w:ascii="ＭＳ 明朝" w:hAnsi="ＭＳ 明朝" w:hint="eastAsia"/>
          <w:sz w:val="22"/>
          <w:szCs w:val="22"/>
        </w:rPr>
        <w:t>適合の確認が</w:t>
      </w:r>
      <w:r w:rsidR="00DB2FC6" w:rsidRPr="00117E16">
        <w:rPr>
          <w:rFonts w:ascii="ＭＳ 明朝" w:hAnsi="ＭＳ 明朝" w:hint="eastAsia"/>
          <w:sz w:val="22"/>
          <w:szCs w:val="22"/>
        </w:rPr>
        <w:t>出来る</w:t>
      </w:r>
      <w:r w:rsidRPr="00117E16">
        <w:rPr>
          <w:rFonts w:ascii="ＭＳ 明朝" w:hAnsi="ＭＳ 明朝" w:hint="eastAsia"/>
          <w:sz w:val="22"/>
          <w:szCs w:val="22"/>
        </w:rPr>
        <w:t>カタログ</w:t>
      </w:r>
      <w:r w:rsidR="00675BB6">
        <w:rPr>
          <w:rFonts w:ascii="ＭＳ 明朝" w:hAnsi="ＭＳ 明朝" w:hint="eastAsia"/>
          <w:sz w:val="22"/>
          <w:szCs w:val="22"/>
        </w:rPr>
        <w:t>・</w:t>
      </w:r>
      <w:r w:rsidRPr="00117E16">
        <w:rPr>
          <w:rFonts w:ascii="ＭＳ 明朝" w:hAnsi="ＭＳ 明朝" w:hint="eastAsia"/>
          <w:sz w:val="22"/>
          <w:szCs w:val="22"/>
        </w:rPr>
        <w:t>仕様</w:t>
      </w:r>
      <w:r w:rsidR="00DB2FC6" w:rsidRPr="00117E16">
        <w:rPr>
          <w:rFonts w:ascii="ＭＳ 明朝" w:hAnsi="ＭＳ 明朝" w:hint="eastAsia"/>
          <w:sz w:val="22"/>
          <w:szCs w:val="22"/>
        </w:rPr>
        <w:t>書等</w:t>
      </w:r>
      <w:r w:rsidR="00675BB6">
        <w:rPr>
          <w:rFonts w:ascii="ＭＳ 明朝" w:hAnsi="ＭＳ 明朝" w:hint="eastAsia"/>
          <w:sz w:val="22"/>
          <w:szCs w:val="22"/>
        </w:rPr>
        <w:t>（以下「カタログ等」という。）</w:t>
      </w:r>
      <w:r w:rsidR="00DB2FC6" w:rsidRPr="00117E16">
        <w:rPr>
          <w:rFonts w:ascii="ＭＳ 明朝" w:hAnsi="ＭＳ 明朝" w:hint="eastAsia"/>
          <w:sz w:val="22"/>
          <w:szCs w:val="22"/>
        </w:rPr>
        <w:t>を添付し</w:t>
      </w:r>
      <w:r w:rsidR="00675BB6">
        <w:rPr>
          <w:rFonts w:ascii="ＭＳ 明朝" w:hAnsi="ＭＳ 明朝" w:hint="eastAsia"/>
          <w:sz w:val="22"/>
          <w:szCs w:val="22"/>
        </w:rPr>
        <w:t>、カタログ等又はそのコピーの該当箇所をマーカーで</w:t>
      </w:r>
      <w:r w:rsidR="00DB2FC6" w:rsidRPr="00117E16">
        <w:rPr>
          <w:rFonts w:ascii="ＭＳ 明朝" w:hAnsi="ＭＳ 明朝" w:hint="eastAsia"/>
          <w:sz w:val="22"/>
          <w:szCs w:val="22"/>
        </w:rPr>
        <w:t>示してください。</w:t>
      </w:r>
    </w:p>
    <w:sectPr w:rsidR="003F6BBE" w:rsidRPr="00117E16" w:rsidSect="00D134A0">
      <w:pgSz w:w="11906" w:h="16838" w:code="9"/>
      <w:pgMar w:top="851" w:right="1418" w:bottom="425" w:left="1418" w:header="0" w:footer="0" w:gutter="0"/>
      <w:pgNumType w:start="1"/>
      <w:cols w:space="720"/>
      <w:formProt w:val="0"/>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017" w:rsidRDefault="00550017" w:rsidP="00117E16">
      <w:r>
        <w:separator/>
      </w:r>
    </w:p>
  </w:endnote>
  <w:endnote w:type="continuationSeparator" w:id="0">
    <w:p w:rsidR="00550017" w:rsidRDefault="00550017" w:rsidP="00117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017" w:rsidRDefault="00550017" w:rsidP="00117E16">
      <w:r>
        <w:separator/>
      </w:r>
    </w:p>
  </w:footnote>
  <w:footnote w:type="continuationSeparator" w:id="0">
    <w:p w:rsidR="00550017" w:rsidRDefault="00550017" w:rsidP="00117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FC"/>
    <w:rsid w:val="0004293C"/>
    <w:rsid w:val="000D6264"/>
    <w:rsid w:val="000E4D3E"/>
    <w:rsid w:val="00117B72"/>
    <w:rsid w:val="00117E16"/>
    <w:rsid w:val="00124D21"/>
    <w:rsid w:val="0015640F"/>
    <w:rsid w:val="001D0029"/>
    <w:rsid w:val="00254513"/>
    <w:rsid w:val="002625F7"/>
    <w:rsid w:val="002A0A1E"/>
    <w:rsid w:val="002B431B"/>
    <w:rsid w:val="002C51F4"/>
    <w:rsid w:val="003A66FE"/>
    <w:rsid w:val="003D3165"/>
    <w:rsid w:val="003E4331"/>
    <w:rsid w:val="003E460C"/>
    <w:rsid w:val="003F6BBE"/>
    <w:rsid w:val="004B6560"/>
    <w:rsid w:val="004B7F52"/>
    <w:rsid w:val="0052413E"/>
    <w:rsid w:val="00550017"/>
    <w:rsid w:val="00675BB6"/>
    <w:rsid w:val="00713E09"/>
    <w:rsid w:val="00746E54"/>
    <w:rsid w:val="0078342F"/>
    <w:rsid w:val="00790009"/>
    <w:rsid w:val="007C01DB"/>
    <w:rsid w:val="007F2C7C"/>
    <w:rsid w:val="00816FDD"/>
    <w:rsid w:val="00847FD1"/>
    <w:rsid w:val="008704C1"/>
    <w:rsid w:val="009113FC"/>
    <w:rsid w:val="009147FC"/>
    <w:rsid w:val="00961866"/>
    <w:rsid w:val="009C3793"/>
    <w:rsid w:val="009C589A"/>
    <w:rsid w:val="00A42989"/>
    <w:rsid w:val="00A44414"/>
    <w:rsid w:val="00A56C91"/>
    <w:rsid w:val="00A63A31"/>
    <w:rsid w:val="00AA65F7"/>
    <w:rsid w:val="00AB64FC"/>
    <w:rsid w:val="00AB687F"/>
    <w:rsid w:val="00AF5B59"/>
    <w:rsid w:val="00B258CB"/>
    <w:rsid w:val="00B565FC"/>
    <w:rsid w:val="00B87BC7"/>
    <w:rsid w:val="00C3688F"/>
    <w:rsid w:val="00C87A33"/>
    <w:rsid w:val="00CA18BC"/>
    <w:rsid w:val="00CB57B7"/>
    <w:rsid w:val="00CE0423"/>
    <w:rsid w:val="00D134A0"/>
    <w:rsid w:val="00D214AB"/>
    <w:rsid w:val="00DB2FC6"/>
    <w:rsid w:val="00DB6944"/>
    <w:rsid w:val="00DD234E"/>
    <w:rsid w:val="00DF6920"/>
    <w:rsid w:val="00E5413A"/>
    <w:rsid w:val="00E856B6"/>
    <w:rsid w:val="00EB3164"/>
    <w:rsid w:val="00EC6DF0"/>
    <w:rsid w:val="00F00DF8"/>
    <w:rsid w:val="00F12A99"/>
    <w:rsid w:val="00F337B0"/>
    <w:rsid w:val="00F461E8"/>
    <w:rsid w:val="00F83461"/>
    <w:rsid w:val="00FD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E41DFBE"/>
  <w15:chartTrackingRefBased/>
  <w15:docId w15:val="{623B15BA-906F-4B95-B9B5-AEF5050D6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944"/>
    <w:pPr>
      <w:widowControl w:val="0"/>
      <w:suppressAutoHyphens/>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semiHidden/>
    <w:unhideWhenUsed/>
    <w:rsid w:val="00790009"/>
    <w:pPr>
      <w:jc w:val="right"/>
    </w:pPr>
  </w:style>
  <w:style w:type="character" w:customStyle="1" w:styleId="a4">
    <w:name w:val="結語 (文字)"/>
    <w:basedOn w:val="a0"/>
    <w:link w:val="a3"/>
    <w:uiPriority w:val="99"/>
    <w:semiHidden/>
    <w:rsid w:val="00790009"/>
    <w:rPr>
      <w:rFonts w:ascii="Times New Roman" w:eastAsia="ＭＳ 明朝" w:hAnsi="Times New Roman" w:cs="ＭＳ 明朝"/>
      <w:kern w:val="0"/>
      <w:szCs w:val="21"/>
    </w:rPr>
  </w:style>
  <w:style w:type="table" w:styleId="a5">
    <w:name w:val="Table Grid"/>
    <w:basedOn w:val="a1"/>
    <w:uiPriority w:val="39"/>
    <w:rsid w:val="004B7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Grid Table Light"/>
    <w:basedOn w:val="a1"/>
    <w:uiPriority w:val="40"/>
    <w:rsid w:val="00CB57B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7">
    <w:name w:val="header"/>
    <w:basedOn w:val="a"/>
    <w:link w:val="a8"/>
    <w:uiPriority w:val="99"/>
    <w:unhideWhenUsed/>
    <w:rsid w:val="00117E16"/>
    <w:pPr>
      <w:tabs>
        <w:tab w:val="center" w:pos="4252"/>
        <w:tab w:val="right" w:pos="8504"/>
      </w:tabs>
      <w:snapToGrid w:val="0"/>
    </w:pPr>
  </w:style>
  <w:style w:type="character" w:customStyle="1" w:styleId="a8">
    <w:name w:val="ヘッダー (文字)"/>
    <w:basedOn w:val="a0"/>
    <w:link w:val="a7"/>
    <w:uiPriority w:val="99"/>
    <w:rsid w:val="00117E16"/>
    <w:rPr>
      <w:rFonts w:ascii="Times New Roman" w:eastAsia="ＭＳ 明朝" w:hAnsi="Times New Roman" w:cs="ＭＳ 明朝"/>
      <w:kern w:val="0"/>
      <w:szCs w:val="21"/>
    </w:rPr>
  </w:style>
  <w:style w:type="paragraph" w:styleId="a9">
    <w:name w:val="footer"/>
    <w:basedOn w:val="a"/>
    <w:link w:val="aa"/>
    <w:uiPriority w:val="99"/>
    <w:unhideWhenUsed/>
    <w:rsid w:val="00117E16"/>
    <w:pPr>
      <w:tabs>
        <w:tab w:val="center" w:pos="4252"/>
        <w:tab w:val="right" w:pos="8504"/>
      </w:tabs>
      <w:snapToGrid w:val="0"/>
    </w:pPr>
  </w:style>
  <w:style w:type="character" w:customStyle="1" w:styleId="aa">
    <w:name w:val="フッター (文字)"/>
    <w:basedOn w:val="a0"/>
    <w:link w:val="a9"/>
    <w:uiPriority w:val="99"/>
    <w:rsid w:val="00117E16"/>
    <w:rPr>
      <w:rFonts w:ascii="Times New Roman" w:eastAsia="ＭＳ 明朝" w:hAnsi="Times New Roman" w:cs="ＭＳ 明朝"/>
      <w:kern w:val="0"/>
      <w:szCs w:val="21"/>
    </w:rPr>
  </w:style>
  <w:style w:type="paragraph" w:styleId="ab">
    <w:name w:val="Balloon Text"/>
    <w:basedOn w:val="a"/>
    <w:link w:val="ac"/>
    <w:uiPriority w:val="99"/>
    <w:semiHidden/>
    <w:unhideWhenUsed/>
    <w:rsid w:val="000E4D3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E4D3E"/>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1CE5D-21B2-4FC0-BEE4-2C3330D83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五條市役所</Company>
  <LinksUpToDate>false</LinksUpToDate>
  <CharactersWithSpaces>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G19217</dc:creator>
  <cp:keywords/>
  <dc:description/>
  <cp:lastModifiedBy>G19028</cp:lastModifiedBy>
  <cp:revision>21</cp:revision>
  <cp:lastPrinted>2021-01-03T07:26:00Z</cp:lastPrinted>
  <dcterms:created xsi:type="dcterms:W3CDTF">2021-01-09T09:11:00Z</dcterms:created>
  <dcterms:modified xsi:type="dcterms:W3CDTF">2025-05-19T05:21:00Z</dcterms:modified>
</cp:coreProperties>
</file>