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E94C95">
        <w:rPr>
          <w:rFonts w:asciiTheme="minorEastAsia" w:eastAsiaTheme="minorEastAsia" w:hAnsiTheme="minorEastAsia" w:hint="eastAsia"/>
          <w:u w:val="single"/>
        </w:rPr>
        <w:t>自走式トイレカー購入契約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E94C95">
        <w:rPr>
          <w:rFonts w:asciiTheme="minorEastAsia" w:eastAsiaTheme="minorEastAsia" w:hAnsiTheme="minorEastAsia" w:hint="eastAsia"/>
          <w:sz w:val="20"/>
          <w:szCs w:val="22"/>
        </w:rPr>
        <w:t>自走式トイレカー購入契約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E94C95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E94C95">
        <w:rPr>
          <w:rFonts w:asciiTheme="minorEastAsia" w:eastAsiaTheme="minorEastAsia" w:hAnsiTheme="minorEastAsia" w:hint="eastAsia"/>
          <w:color w:val="000000"/>
        </w:rPr>
        <w:t>７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E94C95">
        <w:rPr>
          <w:rFonts w:asciiTheme="minorEastAsia" w:eastAsiaTheme="minorEastAsia" w:hAnsiTheme="minorEastAsia" w:hint="eastAsia"/>
        </w:rPr>
        <w:t>４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E94C95">
              <w:rPr>
                <w:rFonts w:hint="eastAsia"/>
                <w:sz w:val="18"/>
                <w:szCs w:val="18"/>
                <w:u w:val="single"/>
              </w:rPr>
              <w:t>自走式トイレカー購入契約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E94C95">
              <w:rPr>
                <w:rFonts w:hint="eastAsia"/>
                <w:sz w:val="14"/>
                <w:szCs w:val="16"/>
              </w:rPr>
              <w:t>自走式トイレカー購入契約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４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94C95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AF91EC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0E2E-35F3-41DC-B1C5-E5F16AD3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1005</Words>
  <Characters>293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G22011</cp:lastModifiedBy>
  <cp:revision>76</cp:revision>
  <cp:lastPrinted>2025-04-14T05:12:00Z</cp:lastPrinted>
  <dcterms:created xsi:type="dcterms:W3CDTF">2021-01-27T03:25:00Z</dcterms:created>
  <dcterms:modified xsi:type="dcterms:W3CDTF">2025-06-02T07:54:00Z</dcterms:modified>
</cp:coreProperties>
</file>