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304E" w:rsidRPr="00FF044B" w:rsidRDefault="00E9304E" w:rsidP="00E9304E">
      <w:pPr>
        <w:rPr>
          <w:rFonts w:asciiTheme="minorEastAsia" w:hAnsiTheme="minorEastAsia"/>
          <w:sz w:val="22"/>
        </w:rPr>
      </w:pPr>
      <w:r w:rsidRPr="00FF044B">
        <w:rPr>
          <w:rFonts w:asciiTheme="minorEastAsia" w:hAnsiTheme="minorEastAsia" w:hint="eastAsia"/>
          <w:sz w:val="22"/>
        </w:rPr>
        <w:t>（部分引渡し）</w:t>
      </w:r>
    </w:p>
    <w:p w:rsidR="00E9304E" w:rsidRPr="00FF044B" w:rsidRDefault="00E9304E" w:rsidP="00A37C75">
      <w:pPr>
        <w:ind w:left="212" w:hangingChars="100" w:hanging="212"/>
        <w:rPr>
          <w:rFonts w:asciiTheme="minorEastAsia" w:hAnsiTheme="minorEastAsia"/>
          <w:sz w:val="22"/>
        </w:rPr>
      </w:pPr>
      <w:r w:rsidRPr="00FF044B">
        <w:rPr>
          <w:rFonts w:asciiTheme="minorEastAsia" w:hAnsiTheme="minorEastAsia" w:hint="eastAsia"/>
          <w:sz w:val="22"/>
        </w:rPr>
        <w:t>第3</w:t>
      </w:r>
      <w:r w:rsidR="00D32E89" w:rsidRPr="00FF044B">
        <w:rPr>
          <w:rFonts w:asciiTheme="minorEastAsia" w:hAnsiTheme="minorEastAsia" w:hint="eastAsia"/>
          <w:sz w:val="22"/>
        </w:rPr>
        <w:t>8</w:t>
      </w:r>
      <w:r w:rsidRPr="00FF044B">
        <w:rPr>
          <w:rFonts w:asciiTheme="minorEastAsia" w:hAnsiTheme="minorEastAsia" w:hint="eastAsia"/>
          <w:sz w:val="22"/>
        </w:rPr>
        <w:t>条　成果物について、発注者が設計図書において業務の完了に先だって引渡しを受けるべきことを指定した部分（以下「指定部分」という。）がある場合において、当該指定部分の業務が完了したとき</w:t>
      </w:r>
      <w:r w:rsidR="008E3D46" w:rsidRPr="00FF044B">
        <w:rPr>
          <w:rFonts w:asciiTheme="minorEastAsia" w:hAnsiTheme="minorEastAsia" w:hint="eastAsia"/>
          <w:sz w:val="22"/>
        </w:rPr>
        <w:t>について</w:t>
      </w:r>
      <w:r w:rsidRPr="00FF044B">
        <w:rPr>
          <w:rFonts w:asciiTheme="minorEastAsia" w:hAnsiTheme="minorEastAsia" w:hint="eastAsia"/>
          <w:sz w:val="22"/>
        </w:rPr>
        <w:t>は、第3</w:t>
      </w:r>
      <w:r w:rsidR="008E3D46" w:rsidRPr="00FF044B">
        <w:rPr>
          <w:rFonts w:asciiTheme="minorEastAsia" w:hAnsiTheme="minorEastAsia" w:hint="eastAsia"/>
          <w:sz w:val="22"/>
        </w:rPr>
        <w:t>2</w:t>
      </w:r>
      <w:r w:rsidRPr="00FF044B">
        <w:rPr>
          <w:rFonts w:asciiTheme="minorEastAsia" w:hAnsiTheme="minorEastAsia" w:hint="eastAsia"/>
          <w:sz w:val="22"/>
        </w:rPr>
        <w:t>条中「業務」とあるのは「指定部分に係る業務」と、「成果物」とあるのは「指定部分に係る成果物」と、同条第4項及び第3</w:t>
      </w:r>
      <w:r w:rsidR="006D2488" w:rsidRPr="00FF044B">
        <w:rPr>
          <w:rFonts w:asciiTheme="minorEastAsia" w:hAnsiTheme="minorEastAsia" w:hint="eastAsia"/>
          <w:sz w:val="22"/>
        </w:rPr>
        <w:t>3</w:t>
      </w:r>
      <w:r w:rsidRPr="00FF044B">
        <w:rPr>
          <w:rFonts w:asciiTheme="minorEastAsia" w:hAnsiTheme="minorEastAsia" w:hint="eastAsia"/>
          <w:sz w:val="22"/>
        </w:rPr>
        <w:t>条中「業務委託料」とあるのは「部分引渡しに係る業務委託料」と読み替えて、これらの規定を準用する。</w:t>
      </w:r>
    </w:p>
    <w:p w:rsidR="00E9304E" w:rsidRPr="00FF044B" w:rsidRDefault="00A37C75" w:rsidP="00A37C75">
      <w:pPr>
        <w:ind w:left="212" w:hangingChars="100" w:hanging="212"/>
        <w:rPr>
          <w:rFonts w:asciiTheme="minorEastAsia" w:hAnsiTheme="minorEastAsia"/>
          <w:sz w:val="22"/>
        </w:rPr>
      </w:pPr>
      <w:r w:rsidRPr="00FF044B">
        <w:rPr>
          <w:rFonts w:asciiTheme="minorEastAsia" w:hAnsiTheme="minorEastAsia" w:hint="eastAsia"/>
          <w:sz w:val="22"/>
        </w:rPr>
        <w:t>２</w:t>
      </w:r>
      <w:r w:rsidR="00E9304E" w:rsidRPr="00FF044B">
        <w:rPr>
          <w:rFonts w:asciiTheme="minorEastAsia" w:hAnsiTheme="minorEastAsia" w:hint="eastAsia"/>
          <w:sz w:val="22"/>
        </w:rPr>
        <w:t xml:space="preserve">　前項に規定する場合のほか、成果物の一部分が完了し、かつ、可分なものであるときは、発注者は、当該部分について、受注者の承諾を得て引渡しを受けることができる。この場合において、第3</w:t>
      </w:r>
      <w:r w:rsidR="006D2488" w:rsidRPr="00FF044B">
        <w:rPr>
          <w:rFonts w:asciiTheme="minorEastAsia" w:hAnsiTheme="minorEastAsia" w:hint="eastAsia"/>
          <w:sz w:val="22"/>
        </w:rPr>
        <w:t>2</w:t>
      </w:r>
      <w:r w:rsidR="00E9304E" w:rsidRPr="00FF044B">
        <w:rPr>
          <w:rFonts w:asciiTheme="minorEastAsia" w:hAnsiTheme="minorEastAsia" w:hint="eastAsia"/>
          <w:sz w:val="22"/>
        </w:rPr>
        <w:t>条中「業務」とあるのは「引渡部分に係る業務」と、「成果物」とあるのは「引渡部分に係る成果物」と、同条第4項及び第3</w:t>
      </w:r>
      <w:r w:rsidR="006D2488" w:rsidRPr="00FF044B">
        <w:rPr>
          <w:rFonts w:asciiTheme="minorEastAsia" w:hAnsiTheme="minorEastAsia" w:hint="eastAsia"/>
          <w:sz w:val="22"/>
        </w:rPr>
        <w:t>3</w:t>
      </w:r>
      <w:r w:rsidR="00E9304E" w:rsidRPr="00FF044B">
        <w:rPr>
          <w:rFonts w:asciiTheme="minorEastAsia" w:hAnsiTheme="minorEastAsia" w:hint="eastAsia"/>
          <w:sz w:val="22"/>
        </w:rPr>
        <w:t>条中「業務委託料」とあるのは「部分引渡しに係る業務委託料」と読み替えて、これらの規定を準用する。</w:t>
      </w:r>
    </w:p>
    <w:p w:rsidR="00E9304E" w:rsidRPr="00FF044B" w:rsidRDefault="00A37C75" w:rsidP="00A37C75">
      <w:pPr>
        <w:ind w:left="212" w:hangingChars="100" w:hanging="212"/>
        <w:rPr>
          <w:rFonts w:asciiTheme="minorEastAsia" w:hAnsiTheme="minorEastAsia"/>
          <w:sz w:val="22"/>
        </w:rPr>
      </w:pPr>
      <w:r w:rsidRPr="00FF044B">
        <w:rPr>
          <w:rFonts w:asciiTheme="minorEastAsia" w:hAnsiTheme="minorEastAsia" w:hint="eastAsia"/>
          <w:sz w:val="22"/>
        </w:rPr>
        <w:t>３</w:t>
      </w:r>
      <w:r w:rsidR="00E9304E" w:rsidRPr="00FF044B">
        <w:rPr>
          <w:rFonts w:asciiTheme="minorEastAsia" w:hAnsiTheme="minorEastAsia" w:hint="eastAsia"/>
          <w:sz w:val="22"/>
        </w:rPr>
        <w:t xml:space="preserve">　前2項の規定により準用</w:t>
      </w:r>
      <w:r w:rsidR="003B3B2D" w:rsidRPr="00FF044B">
        <w:rPr>
          <w:rFonts w:asciiTheme="minorEastAsia" w:hAnsiTheme="minorEastAsia" w:hint="eastAsia"/>
          <w:sz w:val="22"/>
        </w:rPr>
        <w:t>され</w:t>
      </w:r>
      <w:r w:rsidR="00E9304E" w:rsidRPr="00FF044B">
        <w:rPr>
          <w:rFonts w:asciiTheme="minorEastAsia" w:hAnsiTheme="minorEastAsia" w:hint="eastAsia"/>
          <w:sz w:val="22"/>
        </w:rPr>
        <w:t>る第3</w:t>
      </w:r>
      <w:r w:rsidR="003B3B2D" w:rsidRPr="00FF044B">
        <w:rPr>
          <w:rFonts w:asciiTheme="minorEastAsia" w:hAnsiTheme="minorEastAsia" w:hint="eastAsia"/>
          <w:sz w:val="22"/>
        </w:rPr>
        <w:t>3</w:t>
      </w:r>
      <w:r w:rsidR="00E9304E" w:rsidRPr="00FF044B">
        <w:rPr>
          <w:rFonts w:asciiTheme="minorEastAsia" w:hAnsiTheme="minorEastAsia" w:hint="eastAsia"/>
          <w:sz w:val="22"/>
        </w:rPr>
        <w:t>条第1項の規定により受注者が請求することができる部分引渡しに係る業務委託料は、次の各号に掲げる式により算定する。この場合において、第1号中「指定部分に相応する業務委託料」及び第2号中「引渡部分に相応する業務委託料」は、発注者と受注者とが協議して定める。ただし、発注者が前2項において準用する第3</w:t>
      </w:r>
      <w:r w:rsidR="00FB4E7D" w:rsidRPr="00FF044B">
        <w:rPr>
          <w:rFonts w:asciiTheme="minorEastAsia" w:hAnsiTheme="minorEastAsia" w:hint="eastAsia"/>
          <w:sz w:val="22"/>
        </w:rPr>
        <w:t>3</w:t>
      </w:r>
      <w:r w:rsidR="00E9304E" w:rsidRPr="00FF044B">
        <w:rPr>
          <w:rFonts w:asciiTheme="minorEastAsia" w:hAnsiTheme="minorEastAsia" w:hint="eastAsia"/>
          <w:sz w:val="22"/>
        </w:rPr>
        <w:t>条第1項の規定による請求を受けた日から14日以内に協議が整わない場合には、発注者が定め、受注者に通知する。</w:t>
      </w:r>
    </w:p>
    <w:p w:rsidR="00E9304E" w:rsidRPr="00FF044B" w:rsidRDefault="00E9304E" w:rsidP="00E9304E">
      <w:pPr>
        <w:rPr>
          <w:rFonts w:asciiTheme="minorEastAsia" w:hAnsiTheme="minorEastAsia"/>
          <w:sz w:val="22"/>
        </w:rPr>
      </w:pPr>
      <w:r w:rsidRPr="00FF044B">
        <w:rPr>
          <w:rFonts w:asciiTheme="minorEastAsia" w:hAnsiTheme="minorEastAsia" w:hint="eastAsia"/>
          <w:sz w:val="22"/>
        </w:rPr>
        <w:t xml:space="preserve">　</w:t>
      </w:r>
      <w:r w:rsidR="00F93874" w:rsidRPr="00FF044B">
        <w:rPr>
          <w:rFonts w:asciiTheme="minorEastAsia" w:hAnsiTheme="minorEastAsia" w:hint="eastAsia"/>
          <w:sz w:val="22"/>
        </w:rPr>
        <w:t>（１）</w:t>
      </w:r>
      <w:r w:rsidRPr="00FF044B">
        <w:rPr>
          <w:rFonts w:asciiTheme="minorEastAsia" w:hAnsiTheme="minorEastAsia" w:hint="eastAsia"/>
          <w:sz w:val="22"/>
        </w:rPr>
        <w:t>第1項に規定する部分引渡しに係る業務委託料</w:t>
      </w:r>
    </w:p>
    <w:p w:rsidR="00E9304E" w:rsidRPr="00FF044B" w:rsidRDefault="00DA3251" w:rsidP="00E9304E">
      <w:pPr>
        <w:rPr>
          <w:rFonts w:asciiTheme="minorEastAsia" w:hAnsiTheme="minorEastAsia"/>
          <w:sz w:val="22"/>
        </w:rPr>
      </w:pPr>
      <w:r w:rsidRPr="00FF044B">
        <w:rPr>
          <w:rFonts w:asciiTheme="minorEastAsia" w:hAnsiTheme="minorEastAsia" w:hint="eastAsia"/>
          <w:sz w:val="22"/>
        </w:rPr>
        <w:t xml:space="preserve">　　　</w:t>
      </w:r>
      <w:r w:rsidR="00E9304E" w:rsidRPr="00FF044B">
        <w:rPr>
          <w:rFonts w:asciiTheme="minorEastAsia" w:hAnsiTheme="minorEastAsia" w:hint="eastAsia"/>
          <w:sz w:val="22"/>
        </w:rPr>
        <w:t>指定部分に相応する業務委託料×（1－前払金の額／業務委託料）</w:t>
      </w:r>
    </w:p>
    <w:p w:rsidR="00E9304E" w:rsidRPr="00FF044B" w:rsidRDefault="00E9304E" w:rsidP="00E9304E">
      <w:pPr>
        <w:rPr>
          <w:rFonts w:asciiTheme="minorEastAsia" w:hAnsiTheme="minorEastAsia"/>
          <w:sz w:val="22"/>
        </w:rPr>
      </w:pPr>
      <w:r w:rsidRPr="00FF044B">
        <w:rPr>
          <w:rFonts w:asciiTheme="minorEastAsia" w:hAnsiTheme="minorEastAsia" w:hint="eastAsia"/>
          <w:sz w:val="22"/>
        </w:rPr>
        <w:t xml:space="preserve">　</w:t>
      </w:r>
      <w:r w:rsidR="00F93874" w:rsidRPr="00FF044B">
        <w:rPr>
          <w:rFonts w:asciiTheme="minorEastAsia" w:hAnsiTheme="minorEastAsia" w:hint="eastAsia"/>
          <w:sz w:val="22"/>
        </w:rPr>
        <w:t>（２）</w:t>
      </w:r>
      <w:r w:rsidRPr="00FF044B">
        <w:rPr>
          <w:rFonts w:asciiTheme="minorEastAsia" w:hAnsiTheme="minorEastAsia" w:hint="eastAsia"/>
          <w:sz w:val="22"/>
        </w:rPr>
        <w:t>第2項に規定する部分引渡しに係る業務委託料</w:t>
      </w:r>
    </w:p>
    <w:p w:rsidR="00E9304E" w:rsidRPr="00FF044B" w:rsidRDefault="00DA3251" w:rsidP="00E9304E">
      <w:pPr>
        <w:rPr>
          <w:rFonts w:asciiTheme="minorEastAsia" w:hAnsiTheme="minorEastAsia"/>
          <w:sz w:val="22"/>
        </w:rPr>
      </w:pPr>
      <w:r w:rsidRPr="00FF044B">
        <w:rPr>
          <w:rFonts w:asciiTheme="minorEastAsia" w:hAnsiTheme="minorEastAsia" w:hint="eastAsia"/>
          <w:sz w:val="22"/>
        </w:rPr>
        <w:t xml:space="preserve">　　　</w:t>
      </w:r>
      <w:r w:rsidR="00E9304E" w:rsidRPr="00FF044B">
        <w:rPr>
          <w:rFonts w:asciiTheme="minorEastAsia" w:hAnsiTheme="minorEastAsia" w:hint="eastAsia"/>
          <w:sz w:val="22"/>
        </w:rPr>
        <w:t>引渡部分に相応する業務委託料×（1－前払金の額／業務委託料）</w:t>
      </w:r>
    </w:p>
    <w:p w:rsidR="00FB4E7D" w:rsidRPr="00FF044B" w:rsidRDefault="00FB4E7D" w:rsidP="00E9304E">
      <w:pPr>
        <w:rPr>
          <w:rFonts w:asciiTheme="minorEastAsia" w:hAnsiTheme="minorEastAsia"/>
          <w:sz w:val="22"/>
        </w:rPr>
      </w:pPr>
    </w:p>
    <w:p w:rsidR="00FB4E7D" w:rsidRPr="00FF044B" w:rsidRDefault="00FB4E7D" w:rsidP="00E9304E">
      <w:pPr>
        <w:rPr>
          <w:rFonts w:asciiTheme="minorEastAsia" w:hAnsiTheme="minorEastAsia"/>
          <w:sz w:val="22"/>
        </w:rPr>
      </w:pPr>
      <w:r w:rsidRPr="00FF044B">
        <w:rPr>
          <w:rFonts w:asciiTheme="minorEastAsia" w:hAnsiTheme="minorEastAsia" w:hint="eastAsia"/>
          <w:sz w:val="22"/>
        </w:rPr>
        <w:t>（債務負担行為に係る契約の特則）</w:t>
      </w:r>
    </w:p>
    <w:p w:rsidR="00FB4E7D" w:rsidRPr="00FF044B" w:rsidRDefault="00FB4E7D" w:rsidP="00FB4E7D">
      <w:pPr>
        <w:ind w:left="212" w:hangingChars="100" w:hanging="212"/>
        <w:rPr>
          <w:rFonts w:asciiTheme="minorEastAsia" w:hAnsiTheme="minorEastAsia"/>
          <w:sz w:val="22"/>
        </w:rPr>
      </w:pPr>
      <w:r w:rsidRPr="00FF044B">
        <w:rPr>
          <w:rFonts w:asciiTheme="minorEastAsia" w:hAnsiTheme="minorEastAsia" w:hint="eastAsia"/>
          <w:sz w:val="22"/>
        </w:rPr>
        <w:t>第38条の</w:t>
      </w:r>
      <w:r w:rsidR="00287F09" w:rsidRPr="00FF044B">
        <w:rPr>
          <w:rFonts w:asciiTheme="minorEastAsia" w:hAnsiTheme="minorEastAsia" w:hint="eastAsia"/>
          <w:sz w:val="22"/>
        </w:rPr>
        <w:t>２</w:t>
      </w:r>
      <w:r w:rsidRPr="00FF044B">
        <w:rPr>
          <w:rFonts w:asciiTheme="minorEastAsia" w:hAnsiTheme="minorEastAsia" w:hint="eastAsia"/>
          <w:sz w:val="22"/>
        </w:rPr>
        <w:t xml:space="preserve">　債務負担行為に係る契約において、各会計年度における業務委託料の支払いの限度額（以下「支払限度額」という。）は、次のとおりとする。</w:t>
      </w:r>
    </w:p>
    <w:p w:rsidR="00FB4E7D" w:rsidRPr="00FF044B" w:rsidRDefault="00FB4E7D" w:rsidP="00FB4E7D">
      <w:pPr>
        <w:ind w:left="212" w:hangingChars="100" w:hanging="212"/>
        <w:rPr>
          <w:rFonts w:asciiTheme="minorEastAsia" w:hAnsiTheme="minorEastAsia"/>
          <w:sz w:val="22"/>
        </w:rPr>
      </w:pPr>
      <w:r w:rsidRPr="00FF044B">
        <w:rPr>
          <w:rFonts w:asciiTheme="minorEastAsia" w:hAnsiTheme="minorEastAsia" w:hint="eastAsia"/>
          <w:sz w:val="22"/>
        </w:rPr>
        <w:t xml:space="preserve">　　　　　　　年度　　　　</w:t>
      </w:r>
      <w:r w:rsidR="001972F5" w:rsidRPr="00FF044B">
        <w:rPr>
          <w:rFonts w:asciiTheme="minorEastAsia" w:hAnsiTheme="minorEastAsia" w:hint="eastAsia"/>
          <w:sz w:val="22"/>
        </w:rPr>
        <w:t xml:space="preserve">　</w:t>
      </w:r>
      <w:r w:rsidRPr="00FF044B">
        <w:rPr>
          <w:rFonts w:asciiTheme="minorEastAsia" w:hAnsiTheme="minorEastAsia" w:hint="eastAsia"/>
          <w:sz w:val="22"/>
        </w:rPr>
        <w:t xml:space="preserve">　　　　　　円</w:t>
      </w:r>
    </w:p>
    <w:p w:rsidR="00FB4E7D" w:rsidRPr="00FF044B" w:rsidRDefault="00FB4E7D" w:rsidP="00FB4E7D">
      <w:pPr>
        <w:ind w:left="212" w:hangingChars="100" w:hanging="212"/>
        <w:rPr>
          <w:rFonts w:asciiTheme="minorEastAsia" w:hAnsiTheme="minorEastAsia"/>
          <w:sz w:val="22"/>
        </w:rPr>
      </w:pPr>
      <w:r w:rsidRPr="00FF044B">
        <w:rPr>
          <w:rFonts w:asciiTheme="minorEastAsia" w:hAnsiTheme="minorEastAsia" w:hint="eastAsia"/>
          <w:sz w:val="22"/>
        </w:rPr>
        <w:t xml:space="preserve">　　　　　　　年度　　　　</w:t>
      </w:r>
      <w:r w:rsidR="001972F5" w:rsidRPr="00FF044B">
        <w:rPr>
          <w:rFonts w:asciiTheme="minorEastAsia" w:hAnsiTheme="minorEastAsia" w:hint="eastAsia"/>
          <w:sz w:val="22"/>
        </w:rPr>
        <w:t xml:space="preserve">　</w:t>
      </w:r>
      <w:r w:rsidRPr="00FF044B">
        <w:rPr>
          <w:rFonts w:asciiTheme="minorEastAsia" w:hAnsiTheme="minorEastAsia" w:hint="eastAsia"/>
          <w:sz w:val="22"/>
        </w:rPr>
        <w:t xml:space="preserve">　　　　　　円</w:t>
      </w:r>
    </w:p>
    <w:p w:rsidR="00FB4E7D" w:rsidRPr="00FF044B" w:rsidRDefault="00FB4E7D" w:rsidP="00FB4E7D">
      <w:pPr>
        <w:ind w:left="212" w:hangingChars="100" w:hanging="212"/>
        <w:rPr>
          <w:rFonts w:asciiTheme="minorEastAsia" w:hAnsiTheme="minorEastAsia"/>
          <w:sz w:val="22"/>
        </w:rPr>
      </w:pPr>
      <w:r w:rsidRPr="00FF044B">
        <w:rPr>
          <w:rFonts w:asciiTheme="minorEastAsia" w:hAnsiTheme="minorEastAsia" w:hint="eastAsia"/>
          <w:sz w:val="22"/>
        </w:rPr>
        <w:t xml:space="preserve">　　　　　　　年度　　　　　</w:t>
      </w:r>
      <w:r w:rsidR="001972F5" w:rsidRPr="00FF044B">
        <w:rPr>
          <w:rFonts w:asciiTheme="minorEastAsia" w:hAnsiTheme="minorEastAsia" w:hint="eastAsia"/>
          <w:sz w:val="22"/>
        </w:rPr>
        <w:t xml:space="preserve">　</w:t>
      </w:r>
      <w:r w:rsidRPr="00FF044B">
        <w:rPr>
          <w:rFonts w:asciiTheme="minorEastAsia" w:hAnsiTheme="minorEastAsia" w:hint="eastAsia"/>
          <w:sz w:val="22"/>
        </w:rPr>
        <w:t xml:space="preserve">　　　　　円</w:t>
      </w:r>
    </w:p>
    <w:p w:rsidR="00FB4E7D" w:rsidRPr="00FF044B" w:rsidRDefault="00FB4E7D" w:rsidP="00FB4E7D">
      <w:pPr>
        <w:ind w:left="212" w:hangingChars="100" w:hanging="212"/>
        <w:rPr>
          <w:rFonts w:asciiTheme="minorEastAsia" w:hAnsiTheme="minorEastAsia"/>
          <w:sz w:val="22"/>
        </w:rPr>
      </w:pPr>
      <w:r w:rsidRPr="00FF044B">
        <w:rPr>
          <w:rFonts w:asciiTheme="minorEastAsia" w:hAnsiTheme="minorEastAsia" w:hint="eastAsia"/>
          <w:sz w:val="22"/>
        </w:rPr>
        <w:t>２　支払限度額に対応する各会計年度</w:t>
      </w:r>
      <w:r w:rsidR="001972F5" w:rsidRPr="00FF044B">
        <w:rPr>
          <w:rFonts w:asciiTheme="minorEastAsia" w:hAnsiTheme="minorEastAsia" w:hint="eastAsia"/>
          <w:sz w:val="22"/>
        </w:rPr>
        <w:t>の履行高予定額は、次のとおりとする。</w:t>
      </w:r>
    </w:p>
    <w:p w:rsidR="001972F5" w:rsidRPr="00FF044B" w:rsidRDefault="001972F5" w:rsidP="00FB4E7D">
      <w:pPr>
        <w:ind w:left="212" w:hangingChars="100" w:hanging="212"/>
        <w:rPr>
          <w:rFonts w:asciiTheme="minorEastAsia" w:hAnsiTheme="minorEastAsia"/>
          <w:sz w:val="22"/>
        </w:rPr>
      </w:pPr>
      <w:r w:rsidRPr="00FF044B">
        <w:rPr>
          <w:rFonts w:asciiTheme="minorEastAsia" w:hAnsiTheme="minorEastAsia" w:hint="eastAsia"/>
          <w:sz w:val="22"/>
        </w:rPr>
        <w:t xml:space="preserve">　　　　　　　年度　　　　　　　　　　　円</w:t>
      </w:r>
    </w:p>
    <w:p w:rsidR="001972F5" w:rsidRPr="00FF044B" w:rsidRDefault="001972F5" w:rsidP="00FB4E7D">
      <w:pPr>
        <w:ind w:left="212" w:hangingChars="100" w:hanging="212"/>
        <w:rPr>
          <w:rFonts w:asciiTheme="minorEastAsia" w:hAnsiTheme="minorEastAsia"/>
          <w:sz w:val="22"/>
        </w:rPr>
      </w:pPr>
      <w:r w:rsidRPr="00FF044B">
        <w:rPr>
          <w:rFonts w:asciiTheme="minorEastAsia" w:hAnsiTheme="minorEastAsia" w:hint="eastAsia"/>
          <w:sz w:val="22"/>
        </w:rPr>
        <w:t xml:space="preserve">　　　　　　　年度　　　　　　　　　　　円</w:t>
      </w:r>
    </w:p>
    <w:p w:rsidR="001972F5" w:rsidRPr="00FF044B" w:rsidRDefault="001972F5" w:rsidP="00FB4E7D">
      <w:pPr>
        <w:ind w:left="212" w:hangingChars="100" w:hanging="212"/>
        <w:rPr>
          <w:rFonts w:asciiTheme="minorEastAsia" w:hAnsiTheme="minorEastAsia"/>
          <w:sz w:val="22"/>
        </w:rPr>
      </w:pPr>
      <w:r w:rsidRPr="00FF044B">
        <w:rPr>
          <w:rFonts w:asciiTheme="minorEastAsia" w:hAnsiTheme="minorEastAsia" w:hint="eastAsia"/>
          <w:sz w:val="22"/>
        </w:rPr>
        <w:t xml:space="preserve">　　　　　　　年度　　　　　　　　　　　円</w:t>
      </w:r>
    </w:p>
    <w:p w:rsidR="001972F5" w:rsidRPr="00FF044B" w:rsidRDefault="001972F5" w:rsidP="00FB4E7D">
      <w:pPr>
        <w:ind w:left="212" w:hangingChars="100" w:hanging="212"/>
        <w:rPr>
          <w:rFonts w:asciiTheme="minorEastAsia" w:hAnsiTheme="minorEastAsia"/>
          <w:sz w:val="22"/>
        </w:rPr>
      </w:pPr>
      <w:r w:rsidRPr="00FF044B">
        <w:rPr>
          <w:rFonts w:asciiTheme="minorEastAsia" w:hAnsiTheme="minorEastAsia" w:hint="eastAsia"/>
          <w:sz w:val="22"/>
        </w:rPr>
        <w:t>３　発注者は、予算上の都合その他の必要があるときは、第1項の支払限度額及び前項の履行高予定額を変更することができる。</w:t>
      </w:r>
    </w:p>
    <w:p w:rsidR="001972F5" w:rsidRPr="00FF044B" w:rsidRDefault="001972F5" w:rsidP="00FB4E7D">
      <w:pPr>
        <w:ind w:left="212" w:hangingChars="100" w:hanging="212"/>
        <w:rPr>
          <w:rFonts w:asciiTheme="minorEastAsia" w:hAnsiTheme="minorEastAsia"/>
          <w:sz w:val="22"/>
        </w:rPr>
      </w:pPr>
    </w:p>
    <w:p w:rsidR="00FD7281" w:rsidRPr="00FF044B" w:rsidRDefault="00FD7281" w:rsidP="00FB4E7D">
      <w:pPr>
        <w:ind w:left="212" w:hangingChars="100" w:hanging="212"/>
        <w:rPr>
          <w:rFonts w:asciiTheme="minorEastAsia" w:hAnsiTheme="minorEastAsia"/>
          <w:sz w:val="22"/>
        </w:rPr>
      </w:pPr>
      <w:r w:rsidRPr="00FF044B">
        <w:rPr>
          <w:rFonts w:asciiTheme="minorEastAsia" w:hAnsiTheme="minorEastAsia" w:hint="eastAsia"/>
          <w:sz w:val="22"/>
        </w:rPr>
        <w:t>（</w:t>
      </w:r>
      <w:r w:rsidR="00C514DD" w:rsidRPr="00FF044B">
        <w:rPr>
          <w:rFonts w:asciiTheme="minorEastAsia" w:hAnsiTheme="minorEastAsia" w:hint="eastAsia"/>
          <w:sz w:val="22"/>
        </w:rPr>
        <w:t>債務負担行為に係る契約の前金払の特則）</w:t>
      </w:r>
    </w:p>
    <w:p w:rsidR="00C514DD" w:rsidRPr="00FF044B" w:rsidRDefault="00C514DD" w:rsidP="00FB4E7D">
      <w:pPr>
        <w:ind w:left="212" w:hangingChars="100" w:hanging="212"/>
        <w:rPr>
          <w:rFonts w:asciiTheme="minorEastAsia" w:hAnsiTheme="minorEastAsia"/>
          <w:sz w:val="22"/>
        </w:rPr>
      </w:pPr>
      <w:r w:rsidRPr="00FF044B">
        <w:rPr>
          <w:rFonts w:asciiTheme="minorEastAsia" w:hAnsiTheme="minorEastAsia" w:hint="eastAsia"/>
          <w:sz w:val="22"/>
        </w:rPr>
        <w:t>第38条の</w:t>
      </w:r>
      <w:r w:rsidR="00287F09" w:rsidRPr="00FF044B">
        <w:rPr>
          <w:rFonts w:asciiTheme="minorEastAsia" w:hAnsiTheme="minorEastAsia" w:hint="eastAsia"/>
          <w:sz w:val="22"/>
        </w:rPr>
        <w:t>３</w:t>
      </w:r>
      <w:r w:rsidRPr="00FF044B">
        <w:rPr>
          <w:rFonts w:asciiTheme="minorEastAsia" w:hAnsiTheme="minorEastAsia" w:hint="eastAsia"/>
          <w:sz w:val="22"/>
        </w:rPr>
        <w:t xml:space="preserve">　</w:t>
      </w:r>
      <w:r w:rsidR="00F77886" w:rsidRPr="00FF044B">
        <w:rPr>
          <w:rFonts w:asciiTheme="minorEastAsia" w:hAnsiTheme="minorEastAsia" w:hint="eastAsia"/>
          <w:sz w:val="22"/>
        </w:rPr>
        <w:t>債務負担行為に係る契約の前金払については、第35条中「契約書記載の業務完了の時期」とあるのは「契約書記載の業務完了の時期（最終の会計年度以外の会計年度にあっては、各会計年度末）</w:t>
      </w:r>
      <w:r w:rsidR="00EF053A" w:rsidRPr="00FF044B">
        <w:rPr>
          <w:rFonts w:asciiTheme="minorEastAsia" w:hAnsiTheme="minorEastAsia" w:hint="eastAsia"/>
          <w:sz w:val="22"/>
        </w:rPr>
        <w:t>」</w:t>
      </w:r>
      <w:r w:rsidR="00F77886" w:rsidRPr="00FF044B">
        <w:rPr>
          <w:rFonts w:asciiTheme="minorEastAsia" w:hAnsiTheme="minorEastAsia" w:hint="eastAsia"/>
          <w:sz w:val="22"/>
        </w:rPr>
        <w:t>と、同条及び第36条中「業務委託料」とあるのは「当</w:t>
      </w:r>
      <w:r w:rsidR="00F77886" w:rsidRPr="00FF044B">
        <w:rPr>
          <w:rFonts w:asciiTheme="minorEastAsia" w:hAnsiTheme="minorEastAsia" w:hint="eastAsia"/>
          <w:sz w:val="22"/>
        </w:rPr>
        <w:lastRenderedPageBreak/>
        <w:t>該会計年度の履行高予定額（前会計年度末における第37条の2第1項の業務委託料相当額（以下この条及び次条において「前会計年度末業務委託料相当額」という。）が前会計年度までの履行高予定額を超えた場合において、当該会計年度の当初に部分払をしたときは、当該超過額を控除した額）」とする。ただし、この契約を締結した会計年度（以下「契約会計年度」という。）以外の</w:t>
      </w:r>
      <w:r w:rsidR="00694C27" w:rsidRPr="00FF044B">
        <w:rPr>
          <w:rFonts w:asciiTheme="minorEastAsia" w:hAnsiTheme="minorEastAsia" w:hint="eastAsia"/>
          <w:sz w:val="22"/>
        </w:rPr>
        <w:t>会計年度においては、受注者は、予算の執行が可能となる時期以前に前払金の支払いを請求することはできない。</w:t>
      </w:r>
    </w:p>
    <w:p w:rsidR="008847D9" w:rsidRPr="00FF044B" w:rsidRDefault="008847D9" w:rsidP="00FB4E7D">
      <w:pPr>
        <w:ind w:left="212" w:hangingChars="100" w:hanging="212"/>
        <w:rPr>
          <w:rFonts w:asciiTheme="minorEastAsia" w:hAnsiTheme="minorEastAsia"/>
          <w:sz w:val="22"/>
        </w:rPr>
      </w:pPr>
      <w:r w:rsidRPr="00FF044B">
        <w:rPr>
          <w:rFonts w:asciiTheme="minorEastAsia" w:hAnsiTheme="minorEastAsia" w:hint="eastAsia"/>
          <w:sz w:val="22"/>
        </w:rPr>
        <w:t>２　前項の場合において、契約会計年度について前払金を支払わない旨が設計図書に定められているときには、同項の規定による読替え後の第35条第1項の規定にかかわらず、受注者は、契約会計年度について前払金の支払いを請求することができない。</w:t>
      </w:r>
    </w:p>
    <w:p w:rsidR="00AF4012" w:rsidRPr="00FF044B" w:rsidRDefault="00AF4012" w:rsidP="00AF4012">
      <w:pPr>
        <w:ind w:left="212" w:hangingChars="100" w:hanging="212"/>
        <w:rPr>
          <w:rFonts w:asciiTheme="minorEastAsia" w:hAnsiTheme="minorEastAsia"/>
          <w:sz w:val="22"/>
        </w:rPr>
      </w:pPr>
      <w:r w:rsidRPr="00FF044B">
        <w:rPr>
          <w:rFonts w:asciiTheme="minorEastAsia" w:hAnsiTheme="minorEastAsia" w:hint="eastAsia"/>
          <w:sz w:val="22"/>
        </w:rPr>
        <w:t>３　第1項の場合において、契約会計年度に翌会計年度分の前払金を含めて支払う旨が設計図書に定められているときには、同項の規定による</w:t>
      </w:r>
      <w:r w:rsidR="006C79EA" w:rsidRPr="00FF044B">
        <w:rPr>
          <w:rFonts w:asciiTheme="minorEastAsia" w:hAnsiTheme="minorEastAsia" w:hint="eastAsia"/>
          <w:sz w:val="22"/>
        </w:rPr>
        <w:t>読替え後の第35条第1項の規定にかかわらず、受注者は、契約会計年度に翌会計年度に支払うべき前払金相当分（　　　　　円以内）を含めて前払金の支払いを請求することができる。</w:t>
      </w:r>
    </w:p>
    <w:p w:rsidR="001350FE" w:rsidRPr="00FF044B" w:rsidRDefault="001350FE" w:rsidP="00AF4012">
      <w:pPr>
        <w:ind w:left="212" w:hangingChars="100" w:hanging="212"/>
        <w:rPr>
          <w:rFonts w:asciiTheme="minorEastAsia" w:hAnsiTheme="minorEastAsia"/>
          <w:sz w:val="22"/>
        </w:rPr>
      </w:pPr>
      <w:r w:rsidRPr="00FF044B">
        <w:rPr>
          <w:rFonts w:asciiTheme="minorEastAsia" w:hAnsiTheme="minorEastAsia" w:hint="eastAsia"/>
          <w:sz w:val="22"/>
        </w:rPr>
        <w:t>４　第1項の場合において、前会計年度末業務委託料相当額が前会計年度までの履行</w:t>
      </w:r>
      <w:r w:rsidR="00ED4A8C" w:rsidRPr="00FF044B">
        <w:rPr>
          <w:rFonts w:asciiTheme="minorEastAsia" w:hAnsiTheme="minorEastAsia" w:hint="eastAsia"/>
          <w:sz w:val="22"/>
        </w:rPr>
        <w:t>高</w:t>
      </w:r>
      <w:r w:rsidRPr="00FF044B">
        <w:rPr>
          <w:rFonts w:asciiTheme="minorEastAsia" w:hAnsiTheme="minorEastAsia" w:hint="eastAsia"/>
          <w:sz w:val="22"/>
        </w:rPr>
        <w:t>予定</w:t>
      </w:r>
      <w:r w:rsidR="00ED4A8C" w:rsidRPr="00FF044B">
        <w:rPr>
          <w:rFonts w:asciiTheme="minorEastAsia" w:hAnsiTheme="minorEastAsia" w:hint="eastAsia"/>
          <w:sz w:val="22"/>
        </w:rPr>
        <w:t>額</w:t>
      </w:r>
      <w:r w:rsidRPr="00FF044B">
        <w:rPr>
          <w:rFonts w:asciiTheme="minorEastAsia" w:hAnsiTheme="minorEastAsia" w:hint="eastAsia"/>
          <w:sz w:val="22"/>
        </w:rPr>
        <w:t>に達しないときには、同項の規定による読替え後の第35条第1項の規定にかかわらず、受注者は、業務委託料相当額が前会計年度まで</w:t>
      </w:r>
      <w:r w:rsidR="00CB4B83" w:rsidRPr="00FF044B">
        <w:rPr>
          <w:rFonts w:asciiTheme="minorEastAsia" w:hAnsiTheme="minorEastAsia" w:hint="eastAsia"/>
          <w:sz w:val="22"/>
        </w:rPr>
        <w:t>の</w:t>
      </w:r>
      <w:r w:rsidRPr="00FF044B">
        <w:rPr>
          <w:rFonts w:asciiTheme="minorEastAsia" w:hAnsiTheme="minorEastAsia" w:hint="eastAsia"/>
          <w:sz w:val="22"/>
        </w:rPr>
        <w:t>履行</w:t>
      </w:r>
      <w:r w:rsidR="00CB4B83" w:rsidRPr="00FF044B">
        <w:rPr>
          <w:rFonts w:asciiTheme="minorEastAsia" w:hAnsiTheme="minorEastAsia" w:hint="eastAsia"/>
          <w:sz w:val="22"/>
        </w:rPr>
        <w:t>高</w:t>
      </w:r>
      <w:r w:rsidRPr="00FF044B">
        <w:rPr>
          <w:rFonts w:asciiTheme="minorEastAsia" w:hAnsiTheme="minorEastAsia" w:hint="eastAsia"/>
          <w:sz w:val="22"/>
        </w:rPr>
        <w:t>予定</w:t>
      </w:r>
      <w:r w:rsidR="00CB4B83" w:rsidRPr="00FF044B">
        <w:rPr>
          <w:rFonts w:asciiTheme="minorEastAsia" w:hAnsiTheme="minorEastAsia" w:hint="eastAsia"/>
          <w:sz w:val="22"/>
        </w:rPr>
        <w:t>額</w:t>
      </w:r>
      <w:r w:rsidRPr="00FF044B">
        <w:rPr>
          <w:rFonts w:asciiTheme="minorEastAsia" w:hAnsiTheme="minorEastAsia" w:hint="eastAsia"/>
          <w:sz w:val="22"/>
        </w:rPr>
        <w:t>に達するまで当該会計年度の前払金の支払いを請求することができない。</w:t>
      </w:r>
    </w:p>
    <w:p w:rsidR="001350FE" w:rsidRPr="00FF044B" w:rsidRDefault="001350FE" w:rsidP="00AF4012">
      <w:pPr>
        <w:ind w:left="212" w:hangingChars="100" w:hanging="212"/>
        <w:rPr>
          <w:rFonts w:asciiTheme="minorEastAsia" w:hAnsiTheme="minorEastAsia"/>
          <w:sz w:val="22"/>
        </w:rPr>
      </w:pPr>
      <w:r w:rsidRPr="00FF044B">
        <w:rPr>
          <w:rFonts w:asciiTheme="minorEastAsia" w:hAnsiTheme="minorEastAsia" w:hint="eastAsia"/>
          <w:sz w:val="22"/>
        </w:rPr>
        <w:t>５　第1項の場合</w:t>
      </w:r>
      <w:r w:rsidR="00B531D1" w:rsidRPr="00FF044B">
        <w:rPr>
          <w:rFonts w:asciiTheme="minorEastAsia" w:hAnsiTheme="minorEastAsia" w:hint="eastAsia"/>
          <w:sz w:val="22"/>
        </w:rPr>
        <w:t>に</w:t>
      </w:r>
      <w:r w:rsidRPr="00FF044B">
        <w:rPr>
          <w:rFonts w:asciiTheme="minorEastAsia" w:hAnsiTheme="minorEastAsia" w:hint="eastAsia"/>
          <w:sz w:val="22"/>
        </w:rPr>
        <w:t>おいて、前会計年度末業務委託料</w:t>
      </w:r>
      <w:r w:rsidR="00080AE6" w:rsidRPr="00FF044B">
        <w:rPr>
          <w:rFonts w:asciiTheme="minorEastAsia" w:hAnsiTheme="minorEastAsia" w:hint="eastAsia"/>
          <w:sz w:val="22"/>
        </w:rPr>
        <w:t>相当額が前会計年度までの履行</w:t>
      </w:r>
      <w:r w:rsidR="00CB4B83" w:rsidRPr="00FF044B">
        <w:rPr>
          <w:rFonts w:asciiTheme="minorEastAsia" w:hAnsiTheme="minorEastAsia" w:hint="eastAsia"/>
          <w:sz w:val="22"/>
        </w:rPr>
        <w:t>高予定額</w:t>
      </w:r>
      <w:r w:rsidR="00080AE6" w:rsidRPr="00FF044B">
        <w:rPr>
          <w:rFonts w:asciiTheme="minorEastAsia" w:hAnsiTheme="minorEastAsia" w:hint="eastAsia"/>
          <w:sz w:val="22"/>
        </w:rPr>
        <w:t>に達しないときには、その額が当該履行高予定額に達するまで前払金の保証期限を延長するものとする。この場合においては、第36条第</w:t>
      </w:r>
      <w:r w:rsidR="006A41BF" w:rsidRPr="00FF044B">
        <w:rPr>
          <w:rFonts w:asciiTheme="minorEastAsia" w:hAnsiTheme="minorEastAsia" w:hint="eastAsia"/>
          <w:sz w:val="22"/>
        </w:rPr>
        <w:t>4</w:t>
      </w:r>
      <w:r w:rsidR="00080AE6" w:rsidRPr="00FF044B">
        <w:rPr>
          <w:rFonts w:asciiTheme="minorEastAsia" w:hAnsiTheme="minorEastAsia" w:hint="eastAsia"/>
          <w:sz w:val="22"/>
        </w:rPr>
        <w:t>項</w:t>
      </w:r>
      <w:r w:rsidR="00B531D1" w:rsidRPr="00FF044B">
        <w:rPr>
          <w:rFonts w:asciiTheme="minorEastAsia" w:hAnsiTheme="minorEastAsia" w:hint="eastAsia"/>
          <w:sz w:val="22"/>
        </w:rPr>
        <w:t>の規定を準用する。</w:t>
      </w:r>
    </w:p>
    <w:p w:rsidR="00481D79" w:rsidRPr="00FF044B" w:rsidRDefault="00481D79" w:rsidP="00AF4012">
      <w:pPr>
        <w:ind w:left="212" w:hangingChars="100" w:hanging="212"/>
        <w:rPr>
          <w:rFonts w:asciiTheme="minorEastAsia" w:hAnsiTheme="minorEastAsia"/>
          <w:sz w:val="22"/>
        </w:rPr>
      </w:pPr>
    </w:p>
    <w:p w:rsidR="00481D79" w:rsidRPr="00FF044B" w:rsidRDefault="00481D79" w:rsidP="00AF4012">
      <w:pPr>
        <w:ind w:left="212" w:hangingChars="100" w:hanging="212"/>
        <w:rPr>
          <w:rFonts w:asciiTheme="minorEastAsia" w:hAnsiTheme="minorEastAsia"/>
          <w:sz w:val="22"/>
        </w:rPr>
      </w:pPr>
      <w:r w:rsidRPr="00FF044B">
        <w:rPr>
          <w:rFonts w:asciiTheme="minorEastAsia" w:hAnsiTheme="minorEastAsia" w:hint="eastAsia"/>
          <w:sz w:val="22"/>
        </w:rPr>
        <w:t>（債務負担行為に係る契約の部分払の特則）</w:t>
      </w:r>
    </w:p>
    <w:p w:rsidR="00481D79" w:rsidRPr="00FF044B" w:rsidRDefault="00481D79" w:rsidP="00AF4012">
      <w:pPr>
        <w:ind w:left="212" w:hangingChars="100" w:hanging="212"/>
        <w:rPr>
          <w:rFonts w:asciiTheme="minorEastAsia" w:hAnsiTheme="minorEastAsia"/>
          <w:sz w:val="22"/>
        </w:rPr>
      </w:pPr>
      <w:r w:rsidRPr="00FF044B">
        <w:rPr>
          <w:rFonts w:asciiTheme="minorEastAsia" w:hAnsiTheme="minorEastAsia" w:hint="eastAsia"/>
          <w:sz w:val="22"/>
        </w:rPr>
        <w:t>第38条の</w:t>
      </w:r>
      <w:r w:rsidR="00287F09" w:rsidRPr="00FF044B">
        <w:rPr>
          <w:rFonts w:asciiTheme="minorEastAsia" w:hAnsiTheme="minorEastAsia" w:hint="eastAsia"/>
          <w:sz w:val="22"/>
        </w:rPr>
        <w:t>４</w:t>
      </w:r>
      <w:r w:rsidRPr="00FF044B">
        <w:rPr>
          <w:rFonts w:asciiTheme="minorEastAsia" w:hAnsiTheme="minorEastAsia" w:hint="eastAsia"/>
          <w:sz w:val="22"/>
        </w:rPr>
        <w:t xml:space="preserve">　債務負担行為に係る契約において、前会計年度末</w:t>
      </w:r>
      <w:r w:rsidR="00663841" w:rsidRPr="00FF044B">
        <w:rPr>
          <w:rFonts w:asciiTheme="minorEastAsia" w:hAnsiTheme="minorEastAsia" w:hint="eastAsia"/>
          <w:sz w:val="22"/>
        </w:rPr>
        <w:t>業務委託料</w:t>
      </w:r>
      <w:r w:rsidRPr="00FF044B">
        <w:rPr>
          <w:rFonts w:asciiTheme="minorEastAsia" w:hAnsiTheme="minorEastAsia" w:hint="eastAsia"/>
          <w:sz w:val="22"/>
        </w:rPr>
        <w:t>相当額が前会計年度までの履行高予定額を超えた場合においては、受注者は、当該会計年度の当初に当該超過額（以下「履行高超過額」という。）について部分払を請求することができる。ただし、</w:t>
      </w:r>
      <w:r w:rsidR="006B670B" w:rsidRPr="00FF044B">
        <w:rPr>
          <w:rFonts w:asciiTheme="minorEastAsia" w:hAnsiTheme="minorEastAsia" w:hint="eastAsia"/>
          <w:sz w:val="22"/>
        </w:rPr>
        <w:t>契約会計年度以外の会計年度においては、受注者は、予算の執行が可能となる時期以前に部分払の支払いを請求することはできない。</w:t>
      </w:r>
    </w:p>
    <w:p w:rsidR="00663841" w:rsidRPr="00FF044B" w:rsidRDefault="00663841" w:rsidP="00663841">
      <w:pPr>
        <w:ind w:left="212" w:hangingChars="100" w:hanging="212"/>
        <w:rPr>
          <w:rFonts w:asciiTheme="minorEastAsia" w:hAnsiTheme="minorEastAsia"/>
          <w:sz w:val="22"/>
        </w:rPr>
      </w:pPr>
      <w:r w:rsidRPr="00FF044B">
        <w:rPr>
          <w:rFonts w:asciiTheme="minorEastAsia" w:hAnsiTheme="minorEastAsia" w:hint="eastAsia"/>
          <w:sz w:val="22"/>
        </w:rPr>
        <w:t>２　この契約において、前払金の支払いを受けている場合の部分払金の額については、第37条</w:t>
      </w:r>
      <w:r w:rsidR="006F5409" w:rsidRPr="00FF044B">
        <w:rPr>
          <w:rFonts w:asciiTheme="minorEastAsia" w:hAnsiTheme="minorEastAsia" w:hint="eastAsia"/>
          <w:sz w:val="22"/>
        </w:rPr>
        <w:t>の</w:t>
      </w:r>
      <w:r w:rsidRPr="00FF044B">
        <w:rPr>
          <w:rFonts w:asciiTheme="minorEastAsia" w:hAnsiTheme="minorEastAsia" w:hint="eastAsia"/>
          <w:sz w:val="22"/>
        </w:rPr>
        <w:t>2第5項及び第7項の規定にかかわらず、次の式により算定する。</w:t>
      </w:r>
    </w:p>
    <w:p w:rsidR="00663841" w:rsidRPr="00FF044B" w:rsidRDefault="00663841" w:rsidP="00663841">
      <w:pPr>
        <w:ind w:left="212" w:hangingChars="100" w:hanging="212"/>
        <w:rPr>
          <w:rFonts w:asciiTheme="minorEastAsia" w:hAnsiTheme="minorEastAsia"/>
          <w:sz w:val="22"/>
        </w:rPr>
      </w:pPr>
      <w:r w:rsidRPr="00FF044B">
        <w:rPr>
          <w:rFonts w:asciiTheme="minorEastAsia" w:hAnsiTheme="minorEastAsia" w:hint="eastAsia"/>
          <w:sz w:val="22"/>
        </w:rPr>
        <w:t xml:space="preserve">　　部分払金の額≦業務委託料相当額×9／10－（前会計年度までの支払金額＋当該会計年度の部分払金額）－｛業務委託料相当額－（前会計年度までの履行高予定額＋履行高超過額）｝×当該会計年度前払</w:t>
      </w:r>
      <w:r w:rsidR="002A72C2" w:rsidRPr="00FF044B">
        <w:rPr>
          <w:rFonts w:asciiTheme="minorEastAsia" w:hAnsiTheme="minorEastAsia" w:hint="eastAsia"/>
          <w:sz w:val="22"/>
        </w:rPr>
        <w:t>金額／当該会計年度の履行高予定額</w:t>
      </w:r>
    </w:p>
    <w:p w:rsidR="002A72C2" w:rsidRPr="00FF044B" w:rsidRDefault="002A72C2" w:rsidP="002A72C2">
      <w:pPr>
        <w:ind w:left="212" w:hangingChars="100" w:hanging="212"/>
        <w:rPr>
          <w:rFonts w:asciiTheme="minorEastAsia" w:hAnsiTheme="minorEastAsia"/>
          <w:sz w:val="22"/>
        </w:rPr>
      </w:pPr>
      <w:r w:rsidRPr="00FF044B">
        <w:rPr>
          <w:rFonts w:asciiTheme="minorEastAsia" w:hAnsiTheme="minorEastAsia" w:hint="eastAsia"/>
          <w:sz w:val="22"/>
        </w:rPr>
        <w:t>３　各会計年度において、部分払を請求できる回数は、次のとおりと</w:t>
      </w:r>
      <w:r w:rsidR="00627EA8" w:rsidRPr="00FF044B">
        <w:rPr>
          <w:rFonts w:asciiTheme="minorEastAsia" w:hAnsiTheme="minorEastAsia" w:hint="eastAsia"/>
          <w:sz w:val="22"/>
        </w:rPr>
        <w:t>す</w:t>
      </w:r>
      <w:r w:rsidRPr="00FF044B">
        <w:rPr>
          <w:rFonts w:asciiTheme="minorEastAsia" w:hAnsiTheme="minorEastAsia" w:hint="eastAsia"/>
          <w:sz w:val="22"/>
        </w:rPr>
        <w:t>る。</w:t>
      </w:r>
    </w:p>
    <w:p w:rsidR="002A72C2" w:rsidRPr="00FF044B" w:rsidRDefault="002A72C2" w:rsidP="002A72C2">
      <w:pPr>
        <w:ind w:left="212" w:hangingChars="100" w:hanging="212"/>
        <w:rPr>
          <w:rFonts w:asciiTheme="minorEastAsia" w:hAnsiTheme="minorEastAsia"/>
          <w:sz w:val="22"/>
        </w:rPr>
      </w:pPr>
      <w:r w:rsidRPr="00FF044B">
        <w:rPr>
          <w:rFonts w:asciiTheme="minorEastAsia" w:hAnsiTheme="minorEastAsia" w:hint="eastAsia"/>
          <w:sz w:val="22"/>
        </w:rPr>
        <w:t xml:space="preserve">　　　　　　　年度　　　　　　　　　　　</w:t>
      </w:r>
      <w:r w:rsidR="00627EA8" w:rsidRPr="00FF044B">
        <w:rPr>
          <w:rFonts w:asciiTheme="minorEastAsia" w:hAnsiTheme="minorEastAsia" w:hint="eastAsia"/>
          <w:sz w:val="22"/>
        </w:rPr>
        <w:t>回</w:t>
      </w:r>
    </w:p>
    <w:p w:rsidR="002A72C2" w:rsidRPr="00FF044B" w:rsidRDefault="002A72C2" w:rsidP="002A72C2">
      <w:pPr>
        <w:ind w:left="212" w:hangingChars="100" w:hanging="212"/>
        <w:rPr>
          <w:rFonts w:asciiTheme="minorEastAsia" w:hAnsiTheme="minorEastAsia"/>
          <w:sz w:val="22"/>
        </w:rPr>
      </w:pPr>
      <w:r w:rsidRPr="00FF044B">
        <w:rPr>
          <w:rFonts w:asciiTheme="minorEastAsia" w:hAnsiTheme="minorEastAsia" w:hint="eastAsia"/>
          <w:sz w:val="22"/>
        </w:rPr>
        <w:t xml:space="preserve">　　　　　　　年度　　　　　　　　　　　</w:t>
      </w:r>
      <w:r w:rsidR="00627EA8" w:rsidRPr="00FF044B">
        <w:rPr>
          <w:rFonts w:asciiTheme="minorEastAsia" w:hAnsiTheme="minorEastAsia" w:hint="eastAsia"/>
          <w:sz w:val="22"/>
        </w:rPr>
        <w:t>回</w:t>
      </w:r>
    </w:p>
    <w:p w:rsidR="002A72C2" w:rsidRPr="00FF044B" w:rsidRDefault="002A72C2" w:rsidP="002A72C2">
      <w:pPr>
        <w:ind w:left="212" w:hangingChars="100" w:hanging="212"/>
        <w:rPr>
          <w:rFonts w:asciiTheme="minorEastAsia" w:hAnsiTheme="minorEastAsia"/>
          <w:sz w:val="22"/>
        </w:rPr>
      </w:pPr>
      <w:r w:rsidRPr="00FF044B">
        <w:rPr>
          <w:rFonts w:asciiTheme="minorEastAsia" w:hAnsiTheme="minorEastAsia" w:hint="eastAsia"/>
          <w:sz w:val="22"/>
        </w:rPr>
        <w:t xml:space="preserve">　　　　　　　年度　　　　　　　　　　　</w:t>
      </w:r>
      <w:r w:rsidR="00627EA8" w:rsidRPr="00FF044B">
        <w:rPr>
          <w:rFonts w:asciiTheme="minorEastAsia" w:hAnsiTheme="minorEastAsia" w:hint="eastAsia"/>
          <w:sz w:val="22"/>
        </w:rPr>
        <w:t>回</w:t>
      </w:r>
    </w:p>
    <w:p w:rsidR="00E9304E" w:rsidRPr="00FF044B" w:rsidRDefault="00E9304E" w:rsidP="002A72C2">
      <w:pPr>
        <w:ind w:left="212" w:hangingChars="100" w:hanging="212"/>
        <w:rPr>
          <w:rFonts w:asciiTheme="minorEastAsia" w:hAnsiTheme="minorEastAsia"/>
          <w:sz w:val="22"/>
        </w:rPr>
      </w:pPr>
    </w:p>
    <w:p w:rsidR="00E9304E" w:rsidRPr="00FF044B" w:rsidRDefault="00E9304E" w:rsidP="00E9304E">
      <w:pPr>
        <w:rPr>
          <w:rFonts w:asciiTheme="minorEastAsia" w:hAnsiTheme="minorEastAsia"/>
          <w:sz w:val="22"/>
        </w:rPr>
      </w:pPr>
      <w:r w:rsidRPr="00FF044B">
        <w:rPr>
          <w:rFonts w:asciiTheme="minorEastAsia" w:hAnsiTheme="minorEastAsia" w:hint="eastAsia"/>
          <w:sz w:val="22"/>
        </w:rPr>
        <w:t>（第三者による代理受領）</w:t>
      </w:r>
    </w:p>
    <w:p w:rsidR="00E9304E" w:rsidRPr="00FF044B" w:rsidRDefault="00E9304E" w:rsidP="00A37C75">
      <w:pPr>
        <w:ind w:left="212" w:hangingChars="100" w:hanging="212"/>
        <w:rPr>
          <w:rFonts w:asciiTheme="minorEastAsia" w:hAnsiTheme="minorEastAsia"/>
          <w:sz w:val="22"/>
        </w:rPr>
      </w:pPr>
      <w:r w:rsidRPr="00FF044B">
        <w:rPr>
          <w:rFonts w:asciiTheme="minorEastAsia" w:hAnsiTheme="minorEastAsia" w:hint="eastAsia"/>
          <w:sz w:val="22"/>
        </w:rPr>
        <w:t>第3</w:t>
      </w:r>
      <w:r w:rsidR="00416C83" w:rsidRPr="00FF044B">
        <w:rPr>
          <w:rFonts w:asciiTheme="minorEastAsia" w:hAnsiTheme="minorEastAsia" w:hint="eastAsia"/>
          <w:sz w:val="22"/>
        </w:rPr>
        <w:t>9</w:t>
      </w:r>
      <w:r w:rsidRPr="00FF044B">
        <w:rPr>
          <w:rFonts w:asciiTheme="minorEastAsia" w:hAnsiTheme="minorEastAsia" w:hint="eastAsia"/>
          <w:sz w:val="22"/>
        </w:rPr>
        <w:t>条　受注者は、発注者の承諾を得て業務委託料の全部又は一部の受領につき、第三者を代理人とすることができる。</w:t>
      </w:r>
    </w:p>
    <w:sectPr w:rsidR="00E9304E" w:rsidRPr="00FF044B" w:rsidSect="00CB2337">
      <w:headerReference w:type="even" r:id="rId7"/>
      <w:headerReference w:type="default" r:id="rId8"/>
      <w:footerReference w:type="even" r:id="rId9"/>
      <w:footerReference w:type="default" r:id="rId10"/>
      <w:headerReference w:type="first" r:id="rId11"/>
      <w:footerReference w:type="first" r:id="rId12"/>
      <w:pgSz w:w="11906" w:h="16838" w:code="9"/>
      <w:pgMar w:top="1758" w:right="1701" w:bottom="1361" w:left="1701" w:header="851" w:footer="567" w:gutter="0"/>
      <w:pgNumType w:start="15"/>
      <w:cols w:space="425"/>
      <w:docGrid w:type="linesAndChars" w:linePitch="342" w:charSpace="-154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6F3F" w:rsidRDefault="005A6F3F" w:rsidP="000E2BC0">
      <w:r>
        <w:separator/>
      </w:r>
    </w:p>
  </w:endnote>
  <w:endnote w:type="continuationSeparator" w:id="0">
    <w:p w:rsidR="005A6F3F" w:rsidRDefault="005A6F3F" w:rsidP="000E2B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2D1E" w:rsidRDefault="001A2D1E">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okmarkStart w:id="0" w:name="_GoBack" w:displacedByCustomXml="next"/>
  <w:bookmarkEnd w:id="0" w:displacedByCustomXml="next"/>
  <w:sdt>
    <w:sdtPr>
      <w:id w:val="830490966"/>
      <w:docPartObj>
        <w:docPartGallery w:val="Page Numbers (Bottom of Page)"/>
        <w:docPartUnique/>
      </w:docPartObj>
    </w:sdtPr>
    <w:sdtContent>
      <w:p w:rsidR="004D1398" w:rsidRDefault="004D1398">
        <w:pPr>
          <w:pStyle w:val="a7"/>
          <w:jc w:val="center"/>
        </w:pPr>
        <w:r>
          <w:fldChar w:fldCharType="begin"/>
        </w:r>
        <w:r>
          <w:instrText>PAGE   \* MERGEFORMAT</w:instrText>
        </w:r>
        <w:r>
          <w:fldChar w:fldCharType="separate"/>
        </w:r>
        <w:r w:rsidRPr="004D1398">
          <w:rPr>
            <w:noProof/>
            <w:lang w:val="ja-JP"/>
          </w:rPr>
          <w:t>15</w:t>
        </w:r>
        <w:r>
          <w:fldChar w:fldCharType="end"/>
        </w:r>
      </w:p>
    </w:sdtContent>
  </w:sdt>
  <w:p w:rsidR="008B7905" w:rsidRDefault="008B7905">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2D1E" w:rsidRDefault="001A2D1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6F3F" w:rsidRDefault="005A6F3F" w:rsidP="000E2BC0">
      <w:r>
        <w:separator/>
      </w:r>
    </w:p>
  </w:footnote>
  <w:footnote w:type="continuationSeparator" w:id="0">
    <w:p w:rsidR="005A6F3F" w:rsidRDefault="005A6F3F" w:rsidP="000E2B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2D1E" w:rsidRDefault="001A2D1E">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2D1E" w:rsidRDefault="001A2D1E">
    <w:pPr>
      <w:pStyle w:val="a5"/>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2D1E" w:rsidRDefault="001A2D1E">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HorizontalSpacing w:val="101"/>
  <w:drawingGridVerticalSpacing w:val="171"/>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304E"/>
    <w:rsid w:val="00002FDD"/>
    <w:rsid w:val="00010031"/>
    <w:rsid w:val="00014301"/>
    <w:rsid w:val="000167F1"/>
    <w:rsid w:val="00017433"/>
    <w:rsid w:val="00020C5D"/>
    <w:rsid w:val="00032085"/>
    <w:rsid w:val="00035398"/>
    <w:rsid w:val="0003740F"/>
    <w:rsid w:val="000427FA"/>
    <w:rsid w:val="00047E8F"/>
    <w:rsid w:val="0005675D"/>
    <w:rsid w:val="00057BB9"/>
    <w:rsid w:val="00062CEF"/>
    <w:rsid w:val="00066D6A"/>
    <w:rsid w:val="00074D25"/>
    <w:rsid w:val="00080AE6"/>
    <w:rsid w:val="00081F85"/>
    <w:rsid w:val="0009694F"/>
    <w:rsid w:val="000B107C"/>
    <w:rsid w:val="000C4869"/>
    <w:rsid w:val="000D028B"/>
    <w:rsid w:val="000D76DD"/>
    <w:rsid w:val="000D7E73"/>
    <w:rsid w:val="000E08E1"/>
    <w:rsid w:val="000E2BC0"/>
    <w:rsid w:val="000E78FD"/>
    <w:rsid w:val="000F1AB9"/>
    <w:rsid w:val="000F1F02"/>
    <w:rsid w:val="000F3F00"/>
    <w:rsid w:val="000F610F"/>
    <w:rsid w:val="00101A73"/>
    <w:rsid w:val="0010501D"/>
    <w:rsid w:val="00121537"/>
    <w:rsid w:val="001350FE"/>
    <w:rsid w:val="0013533D"/>
    <w:rsid w:val="00137C2C"/>
    <w:rsid w:val="001423F0"/>
    <w:rsid w:val="00146886"/>
    <w:rsid w:val="001500EF"/>
    <w:rsid w:val="001623F8"/>
    <w:rsid w:val="00174CBD"/>
    <w:rsid w:val="00180A0D"/>
    <w:rsid w:val="001921DC"/>
    <w:rsid w:val="001969C5"/>
    <w:rsid w:val="001972F5"/>
    <w:rsid w:val="001A14D8"/>
    <w:rsid w:val="001A2D1E"/>
    <w:rsid w:val="001B00E3"/>
    <w:rsid w:val="001B5327"/>
    <w:rsid w:val="001C0C0A"/>
    <w:rsid w:val="001C179F"/>
    <w:rsid w:val="001C22A1"/>
    <w:rsid w:val="001C733C"/>
    <w:rsid w:val="001D0518"/>
    <w:rsid w:val="001E2ED1"/>
    <w:rsid w:val="001E31EB"/>
    <w:rsid w:val="001F4374"/>
    <w:rsid w:val="002129CD"/>
    <w:rsid w:val="00213368"/>
    <w:rsid w:val="00216D40"/>
    <w:rsid w:val="00216D45"/>
    <w:rsid w:val="00224CE5"/>
    <w:rsid w:val="002279E5"/>
    <w:rsid w:val="002324A2"/>
    <w:rsid w:val="002341AC"/>
    <w:rsid w:val="0024061A"/>
    <w:rsid w:val="00247441"/>
    <w:rsid w:val="00254008"/>
    <w:rsid w:val="0025510B"/>
    <w:rsid w:val="00262533"/>
    <w:rsid w:val="0026573A"/>
    <w:rsid w:val="00265D38"/>
    <w:rsid w:val="002841E5"/>
    <w:rsid w:val="002854D2"/>
    <w:rsid w:val="00287F09"/>
    <w:rsid w:val="00296E8A"/>
    <w:rsid w:val="002A3B9C"/>
    <w:rsid w:val="002A72C2"/>
    <w:rsid w:val="002B2918"/>
    <w:rsid w:val="002B32ED"/>
    <w:rsid w:val="002B63FE"/>
    <w:rsid w:val="002D5B4E"/>
    <w:rsid w:val="002D72ED"/>
    <w:rsid w:val="0030054C"/>
    <w:rsid w:val="003013A4"/>
    <w:rsid w:val="00302EE8"/>
    <w:rsid w:val="00304DD6"/>
    <w:rsid w:val="003053D3"/>
    <w:rsid w:val="003065BC"/>
    <w:rsid w:val="003149F7"/>
    <w:rsid w:val="0031651C"/>
    <w:rsid w:val="00317ADB"/>
    <w:rsid w:val="003240CB"/>
    <w:rsid w:val="003247B3"/>
    <w:rsid w:val="00327371"/>
    <w:rsid w:val="0033219F"/>
    <w:rsid w:val="0033727B"/>
    <w:rsid w:val="00356CE0"/>
    <w:rsid w:val="00357734"/>
    <w:rsid w:val="00357963"/>
    <w:rsid w:val="00357CFA"/>
    <w:rsid w:val="00361EFB"/>
    <w:rsid w:val="00364751"/>
    <w:rsid w:val="00365506"/>
    <w:rsid w:val="003663CE"/>
    <w:rsid w:val="00370EF9"/>
    <w:rsid w:val="00373DAD"/>
    <w:rsid w:val="00374D17"/>
    <w:rsid w:val="00375EB5"/>
    <w:rsid w:val="00384C44"/>
    <w:rsid w:val="00386283"/>
    <w:rsid w:val="00392EA1"/>
    <w:rsid w:val="00393A52"/>
    <w:rsid w:val="003A2BA4"/>
    <w:rsid w:val="003A38D4"/>
    <w:rsid w:val="003B084F"/>
    <w:rsid w:val="003B398D"/>
    <w:rsid w:val="003B3B2D"/>
    <w:rsid w:val="003B6307"/>
    <w:rsid w:val="003C192F"/>
    <w:rsid w:val="003C4A06"/>
    <w:rsid w:val="003C4BA1"/>
    <w:rsid w:val="003D67D0"/>
    <w:rsid w:val="003E1CEE"/>
    <w:rsid w:val="003E2874"/>
    <w:rsid w:val="003E5383"/>
    <w:rsid w:val="003F081A"/>
    <w:rsid w:val="003F26C0"/>
    <w:rsid w:val="003F6074"/>
    <w:rsid w:val="003F78FA"/>
    <w:rsid w:val="004011D3"/>
    <w:rsid w:val="00403E1F"/>
    <w:rsid w:val="004150E1"/>
    <w:rsid w:val="004157FB"/>
    <w:rsid w:val="004163FD"/>
    <w:rsid w:val="00416C83"/>
    <w:rsid w:val="00417B80"/>
    <w:rsid w:val="00424803"/>
    <w:rsid w:val="004334AC"/>
    <w:rsid w:val="00442CA8"/>
    <w:rsid w:val="004455D8"/>
    <w:rsid w:val="004579CC"/>
    <w:rsid w:val="0047447A"/>
    <w:rsid w:val="00481D79"/>
    <w:rsid w:val="00486AA4"/>
    <w:rsid w:val="004A2CF2"/>
    <w:rsid w:val="004C0706"/>
    <w:rsid w:val="004C7501"/>
    <w:rsid w:val="004D05B0"/>
    <w:rsid w:val="004D05C9"/>
    <w:rsid w:val="004D0962"/>
    <w:rsid w:val="004D1398"/>
    <w:rsid w:val="004F2BFA"/>
    <w:rsid w:val="00501835"/>
    <w:rsid w:val="00506B98"/>
    <w:rsid w:val="00510779"/>
    <w:rsid w:val="00511DB8"/>
    <w:rsid w:val="005164BF"/>
    <w:rsid w:val="00520ECE"/>
    <w:rsid w:val="0052112B"/>
    <w:rsid w:val="00522C8A"/>
    <w:rsid w:val="00527C7E"/>
    <w:rsid w:val="00540767"/>
    <w:rsid w:val="005519E7"/>
    <w:rsid w:val="005609D8"/>
    <w:rsid w:val="00572291"/>
    <w:rsid w:val="00581D7C"/>
    <w:rsid w:val="00586F8B"/>
    <w:rsid w:val="00590CCC"/>
    <w:rsid w:val="00596CB0"/>
    <w:rsid w:val="005A0530"/>
    <w:rsid w:val="005A6F3F"/>
    <w:rsid w:val="005A73F6"/>
    <w:rsid w:val="005D543B"/>
    <w:rsid w:val="005D78BE"/>
    <w:rsid w:val="005E5909"/>
    <w:rsid w:val="005E5FFA"/>
    <w:rsid w:val="005E74A4"/>
    <w:rsid w:val="00600AC5"/>
    <w:rsid w:val="006016B8"/>
    <w:rsid w:val="006124F7"/>
    <w:rsid w:val="0061675B"/>
    <w:rsid w:val="00617204"/>
    <w:rsid w:val="00624FBB"/>
    <w:rsid w:val="00625E70"/>
    <w:rsid w:val="00627EA8"/>
    <w:rsid w:val="00631CBB"/>
    <w:rsid w:val="0063500E"/>
    <w:rsid w:val="00641BDE"/>
    <w:rsid w:val="006420CD"/>
    <w:rsid w:val="00646B0E"/>
    <w:rsid w:val="00650E4E"/>
    <w:rsid w:val="006512AA"/>
    <w:rsid w:val="00653A58"/>
    <w:rsid w:val="00657BA0"/>
    <w:rsid w:val="006623F9"/>
    <w:rsid w:val="00663841"/>
    <w:rsid w:val="00663EEB"/>
    <w:rsid w:val="00666299"/>
    <w:rsid w:val="00673E4E"/>
    <w:rsid w:val="00675081"/>
    <w:rsid w:val="00681E12"/>
    <w:rsid w:val="00684B0E"/>
    <w:rsid w:val="00692F97"/>
    <w:rsid w:val="00693CDF"/>
    <w:rsid w:val="006943E7"/>
    <w:rsid w:val="00694C27"/>
    <w:rsid w:val="00696C77"/>
    <w:rsid w:val="00697402"/>
    <w:rsid w:val="006A02D3"/>
    <w:rsid w:val="006A049F"/>
    <w:rsid w:val="006A41BF"/>
    <w:rsid w:val="006A6E4D"/>
    <w:rsid w:val="006B30AF"/>
    <w:rsid w:val="006B670B"/>
    <w:rsid w:val="006C3C28"/>
    <w:rsid w:val="006C79EA"/>
    <w:rsid w:val="006D2488"/>
    <w:rsid w:val="006E3F22"/>
    <w:rsid w:val="006F538C"/>
    <w:rsid w:val="006F5409"/>
    <w:rsid w:val="006F6B65"/>
    <w:rsid w:val="007056D2"/>
    <w:rsid w:val="00717967"/>
    <w:rsid w:val="00720B84"/>
    <w:rsid w:val="007421BE"/>
    <w:rsid w:val="007474F8"/>
    <w:rsid w:val="00751AD8"/>
    <w:rsid w:val="00752CED"/>
    <w:rsid w:val="00764FE9"/>
    <w:rsid w:val="00770492"/>
    <w:rsid w:val="00772EE5"/>
    <w:rsid w:val="007757C3"/>
    <w:rsid w:val="007902A3"/>
    <w:rsid w:val="00790A26"/>
    <w:rsid w:val="00791ED5"/>
    <w:rsid w:val="0079274E"/>
    <w:rsid w:val="00795211"/>
    <w:rsid w:val="007A04C7"/>
    <w:rsid w:val="007B4BE2"/>
    <w:rsid w:val="007B6E5F"/>
    <w:rsid w:val="007B780F"/>
    <w:rsid w:val="007D386F"/>
    <w:rsid w:val="007D5633"/>
    <w:rsid w:val="007E2073"/>
    <w:rsid w:val="007F32BF"/>
    <w:rsid w:val="00800CD3"/>
    <w:rsid w:val="008015BF"/>
    <w:rsid w:val="008048D8"/>
    <w:rsid w:val="00805FE3"/>
    <w:rsid w:val="008135C2"/>
    <w:rsid w:val="00814F17"/>
    <w:rsid w:val="0081662C"/>
    <w:rsid w:val="008179FC"/>
    <w:rsid w:val="00823A75"/>
    <w:rsid w:val="008249F9"/>
    <w:rsid w:val="00832F34"/>
    <w:rsid w:val="0084782A"/>
    <w:rsid w:val="00850F14"/>
    <w:rsid w:val="00851F14"/>
    <w:rsid w:val="0085691F"/>
    <w:rsid w:val="0085795F"/>
    <w:rsid w:val="008579F0"/>
    <w:rsid w:val="008719DE"/>
    <w:rsid w:val="008745D6"/>
    <w:rsid w:val="008847D9"/>
    <w:rsid w:val="008852A9"/>
    <w:rsid w:val="00890EFC"/>
    <w:rsid w:val="0089528C"/>
    <w:rsid w:val="008A2A33"/>
    <w:rsid w:val="008B604E"/>
    <w:rsid w:val="008B7905"/>
    <w:rsid w:val="008C3690"/>
    <w:rsid w:val="008C399B"/>
    <w:rsid w:val="008C3CBD"/>
    <w:rsid w:val="008C509D"/>
    <w:rsid w:val="008D38D3"/>
    <w:rsid w:val="008E06FA"/>
    <w:rsid w:val="008E22CD"/>
    <w:rsid w:val="008E3D46"/>
    <w:rsid w:val="008F0EB7"/>
    <w:rsid w:val="008F236D"/>
    <w:rsid w:val="008F34F9"/>
    <w:rsid w:val="0090104E"/>
    <w:rsid w:val="00902336"/>
    <w:rsid w:val="00903CB9"/>
    <w:rsid w:val="0090559D"/>
    <w:rsid w:val="0091381D"/>
    <w:rsid w:val="0091547A"/>
    <w:rsid w:val="0091778C"/>
    <w:rsid w:val="00923B8D"/>
    <w:rsid w:val="00925F3A"/>
    <w:rsid w:val="00947E29"/>
    <w:rsid w:val="00952D1D"/>
    <w:rsid w:val="009542E5"/>
    <w:rsid w:val="00964791"/>
    <w:rsid w:val="00966B2A"/>
    <w:rsid w:val="009725FD"/>
    <w:rsid w:val="0097671B"/>
    <w:rsid w:val="009806C1"/>
    <w:rsid w:val="00986FBA"/>
    <w:rsid w:val="0099265C"/>
    <w:rsid w:val="00992AE8"/>
    <w:rsid w:val="00994350"/>
    <w:rsid w:val="00996662"/>
    <w:rsid w:val="009A0229"/>
    <w:rsid w:val="009A0FBB"/>
    <w:rsid w:val="009A21F2"/>
    <w:rsid w:val="009B4D35"/>
    <w:rsid w:val="009B770B"/>
    <w:rsid w:val="009C1732"/>
    <w:rsid w:val="009C2129"/>
    <w:rsid w:val="009C5AFE"/>
    <w:rsid w:val="009C7729"/>
    <w:rsid w:val="009D2A2E"/>
    <w:rsid w:val="009E19CD"/>
    <w:rsid w:val="009E22D6"/>
    <w:rsid w:val="009F2202"/>
    <w:rsid w:val="009F23C9"/>
    <w:rsid w:val="009F706B"/>
    <w:rsid w:val="00A01915"/>
    <w:rsid w:val="00A07F63"/>
    <w:rsid w:val="00A17BA3"/>
    <w:rsid w:val="00A37C75"/>
    <w:rsid w:val="00A472F5"/>
    <w:rsid w:val="00A51382"/>
    <w:rsid w:val="00A51403"/>
    <w:rsid w:val="00A51A46"/>
    <w:rsid w:val="00A63B90"/>
    <w:rsid w:val="00A704A2"/>
    <w:rsid w:val="00A72AC3"/>
    <w:rsid w:val="00A75A19"/>
    <w:rsid w:val="00A75D59"/>
    <w:rsid w:val="00A84A05"/>
    <w:rsid w:val="00A866F4"/>
    <w:rsid w:val="00A86813"/>
    <w:rsid w:val="00A959FE"/>
    <w:rsid w:val="00A973E3"/>
    <w:rsid w:val="00AA7106"/>
    <w:rsid w:val="00AC4C06"/>
    <w:rsid w:val="00AD283B"/>
    <w:rsid w:val="00AD3CC9"/>
    <w:rsid w:val="00AD50F6"/>
    <w:rsid w:val="00AE5B4D"/>
    <w:rsid w:val="00AF35A8"/>
    <w:rsid w:val="00AF4012"/>
    <w:rsid w:val="00AF6118"/>
    <w:rsid w:val="00AF7E02"/>
    <w:rsid w:val="00B24DDD"/>
    <w:rsid w:val="00B26E2C"/>
    <w:rsid w:val="00B30065"/>
    <w:rsid w:val="00B3493A"/>
    <w:rsid w:val="00B41BA2"/>
    <w:rsid w:val="00B50D44"/>
    <w:rsid w:val="00B531D1"/>
    <w:rsid w:val="00B57077"/>
    <w:rsid w:val="00B61525"/>
    <w:rsid w:val="00B618C8"/>
    <w:rsid w:val="00B72E0C"/>
    <w:rsid w:val="00B74976"/>
    <w:rsid w:val="00B863FC"/>
    <w:rsid w:val="00B92B93"/>
    <w:rsid w:val="00B954D8"/>
    <w:rsid w:val="00B976BD"/>
    <w:rsid w:val="00BA0081"/>
    <w:rsid w:val="00BA02C7"/>
    <w:rsid w:val="00BA344F"/>
    <w:rsid w:val="00BA499A"/>
    <w:rsid w:val="00BB5E6F"/>
    <w:rsid w:val="00BC191E"/>
    <w:rsid w:val="00BD3356"/>
    <w:rsid w:val="00BF27BA"/>
    <w:rsid w:val="00C01B91"/>
    <w:rsid w:val="00C04790"/>
    <w:rsid w:val="00C12E21"/>
    <w:rsid w:val="00C163BC"/>
    <w:rsid w:val="00C22822"/>
    <w:rsid w:val="00C22F56"/>
    <w:rsid w:val="00C24CD1"/>
    <w:rsid w:val="00C33B51"/>
    <w:rsid w:val="00C34556"/>
    <w:rsid w:val="00C346DD"/>
    <w:rsid w:val="00C36AE9"/>
    <w:rsid w:val="00C4731F"/>
    <w:rsid w:val="00C5076A"/>
    <w:rsid w:val="00C514DD"/>
    <w:rsid w:val="00C531D4"/>
    <w:rsid w:val="00C830BD"/>
    <w:rsid w:val="00CA0AA3"/>
    <w:rsid w:val="00CA282D"/>
    <w:rsid w:val="00CA3D2F"/>
    <w:rsid w:val="00CA3F91"/>
    <w:rsid w:val="00CA4169"/>
    <w:rsid w:val="00CA6FD1"/>
    <w:rsid w:val="00CB2337"/>
    <w:rsid w:val="00CB4B83"/>
    <w:rsid w:val="00CC1B0D"/>
    <w:rsid w:val="00CC7938"/>
    <w:rsid w:val="00CD5FBF"/>
    <w:rsid w:val="00CE05E2"/>
    <w:rsid w:val="00CE1FEA"/>
    <w:rsid w:val="00CE4C00"/>
    <w:rsid w:val="00CE610E"/>
    <w:rsid w:val="00CE648B"/>
    <w:rsid w:val="00CF2498"/>
    <w:rsid w:val="00D022AC"/>
    <w:rsid w:val="00D03F8E"/>
    <w:rsid w:val="00D12BF0"/>
    <w:rsid w:val="00D12E68"/>
    <w:rsid w:val="00D13239"/>
    <w:rsid w:val="00D1372C"/>
    <w:rsid w:val="00D14DF1"/>
    <w:rsid w:val="00D17311"/>
    <w:rsid w:val="00D31A2A"/>
    <w:rsid w:val="00D32E89"/>
    <w:rsid w:val="00D34128"/>
    <w:rsid w:val="00D374A3"/>
    <w:rsid w:val="00D42922"/>
    <w:rsid w:val="00D501B9"/>
    <w:rsid w:val="00D55D8B"/>
    <w:rsid w:val="00D6107C"/>
    <w:rsid w:val="00DA0D95"/>
    <w:rsid w:val="00DA13C9"/>
    <w:rsid w:val="00DA3251"/>
    <w:rsid w:val="00DB614A"/>
    <w:rsid w:val="00DB7068"/>
    <w:rsid w:val="00DC2A76"/>
    <w:rsid w:val="00DC7C43"/>
    <w:rsid w:val="00DD0939"/>
    <w:rsid w:val="00DD36AA"/>
    <w:rsid w:val="00DE2B35"/>
    <w:rsid w:val="00DE2F99"/>
    <w:rsid w:val="00DE7C23"/>
    <w:rsid w:val="00DF5CDB"/>
    <w:rsid w:val="00E01C41"/>
    <w:rsid w:val="00E01D7B"/>
    <w:rsid w:val="00E0726E"/>
    <w:rsid w:val="00E162B9"/>
    <w:rsid w:val="00E24597"/>
    <w:rsid w:val="00E256CC"/>
    <w:rsid w:val="00E272C0"/>
    <w:rsid w:val="00E32D2C"/>
    <w:rsid w:val="00E408A7"/>
    <w:rsid w:val="00E44094"/>
    <w:rsid w:val="00E44B76"/>
    <w:rsid w:val="00E571CF"/>
    <w:rsid w:val="00E61FA5"/>
    <w:rsid w:val="00E62920"/>
    <w:rsid w:val="00E678FB"/>
    <w:rsid w:val="00E67A43"/>
    <w:rsid w:val="00E73733"/>
    <w:rsid w:val="00E8434C"/>
    <w:rsid w:val="00E84D88"/>
    <w:rsid w:val="00E86D6E"/>
    <w:rsid w:val="00E9304E"/>
    <w:rsid w:val="00E942A0"/>
    <w:rsid w:val="00E96081"/>
    <w:rsid w:val="00EA7056"/>
    <w:rsid w:val="00EA78BC"/>
    <w:rsid w:val="00EB1035"/>
    <w:rsid w:val="00EB2696"/>
    <w:rsid w:val="00EC153E"/>
    <w:rsid w:val="00EC3262"/>
    <w:rsid w:val="00EC582B"/>
    <w:rsid w:val="00EC6076"/>
    <w:rsid w:val="00EC711F"/>
    <w:rsid w:val="00ED0011"/>
    <w:rsid w:val="00ED426E"/>
    <w:rsid w:val="00ED44F3"/>
    <w:rsid w:val="00ED4A8C"/>
    <w:rsid w:val="00EE3748"/>
    <w:rsid w:val="00EF053A"/>
    <w:rsid w:val="00F0069F"/>
    <w:rsid w:val="00F01824"/>
    <w:rsid w:val="00F02279"/>
    <w:rsid w:val="00F07859"/>
    <w:rsid w:val="00F13A6A"/>
    <w:rsid w:val="00F16E0A"/>
    <w:rsid w:val="00F20675"/>
    <w:rsid w:val="00F21EE5"/>
    <w:rsid w:val="00F23F57"/>
    <w:rsid w:val="00F24941"/>
    <w:rsid w:val="00F326DD"/>
    <w:rsid w:val="00F366AE"/>
    <w:rsid w:val="00F41325"/>
    <w:rsid w:val="00F438C7"/>
    <w:rsid w:val="00F43D10"/>
    <w:rsid w:val="00F640DB"/>
    <w:rsid w:val="00F66F8F"/>
    <w:rsid w:val="00F77886"/>
    <w:rsid w:val="00F834D4"/>
    <w:rsid w:val="00F93874"/>
    <w:rsid w:val="00FA36D6"/>
    <w:rsid w:val="00FB0CBA"/>
    <w:rsid w:val="00FB4E7D"/>
    <w:rsid w:val="00FC4E28"/>
    <w:rsid w:val="00FC699F"/>
    <w:rsid w:val="00FD6315"/>
    <w:rsid w:val="00FD7281"/>
    <w:rsid w:val="00FE368D"/>
    <w:rsid w:val="00FE3D6B"/>
    <w:rsid w:val="00FE6668"/>
    <w:rsid w:val="00FF044B"/>
    <w:rsid w:val="00FF40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3EEC4326"/>
  <w15:docId w15:val="{DB1DCD7B-759E-4FA4-A590-BB32F79B25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75D59"/>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75D59"/>
    <w:rPr>
      <w:rFonts w:asciiTheme="majorHAnsi" w:eastAsiaTheme="majorEastAsia" w:hAnsiTheme="majorHAnsi" w:cstheme="majorBidi"/>
      <w:sz w:val="18"/>
      <w:szCs w:val="18"/>
    </w:rPr>
  </w:style>
  <w:style w:type="paragraph" w:styleId="a5">
    <w:name w:val="header"/>
    <w:basedOn w:val="a"/>
    <w:link w:val="a6"/>
    <w:uiPriority w:val="99"/>
    <w:unhideWhenUsed/>
    <w:rsid w:val="000E2BC0"/>
    <w:pPr>
      <w:tabs>
        <w:tab w:val="center" w:pos="4252"/>
        <w:tab w:val="right" w:pos="8504"/>
      </w:tabs>
      <w:snapToGrid w:val="0"/>
    </w:pPr>
  </w:style>
  <w:style w:type="character" w:customStyle="1" w:styleId="a6">
    <w:name w:val="ヘッダー (文字)"/>
    <w:basedOn w:val="a0"/>
    <w:link w:val="a5"/>
    <w:uiPriority w:val="99"/>
    <w:rsid w:val="000E2BC0"/>
  </w:style>
  <w:style w:type="paragraph" w:styleId="a7">
    <w:name w:val="footer"/>
    <w:basedOn w:val="a"/>
    <w:link w:val="a8"/>
    <w:uiPriority w:val="99"/>
    <w:unhideWhenUsed/>
    <w:rsid w:val="000E2BC0"/>
    <w:pPr>
      <w:tabs>
        <w:tab w:val="center" w:pos="4252"/>
        <w:tab w:val="right" w:pos="8504"/>
      </w:tabs>
      <w:snapToGrid w:val="0"/>
    </w:pPr>
  </w:style>
  <w:style w:type="character" w:customStyle="1" w:styleId="a8">
    <w:name w:val="フッター (文字)"/>
    <w:basedOn w:val="a0"/>
    <w:link w:val="a7"/>
    <w:uiPriority w:val="99"/>
    <w:rsid w:val="000E2B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6ACB37-4B14-46A7-9B80-8BCB68B9AB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377</Words>
  <Characters>2154</Characters>
  <Application>Microsoft Office Word</Application>
  <DocSecurity>0</DocSecurity>
  <Lines>17</Lines>
  <Paragraphs>5</Paragraphs>
  <ScaleCrop>false</ScaleCrop>
  <HeadingPairs>
    <vt:vector size="2" baseType="variant">
      <vt:variant>
        <vt:lpstr>タイトル</vt:lpstr>
      </vt:variant>
      <vt:variant>
        <vt:i4>1</vt:i4>
      </vt:variant>
    </vt:vector>
  </HeadingPairs>
  <TitlesOfParts>
    <vt:vector size="1" baseType="lpstr">
      <vt:lpstr/>
    </vt:vector>
  </TitlesOfParts>
  <Company>五条市役所</Company>
  <LinksUpToDate>false</LinksUpToDate>
  <CharactersWithSpaces>2526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G12021</dc:creator>
  <cp:lastModifiedBy>G18135</cp:lastModifiedBy>
  <cp:revision>5</cp:revision>
  <cp:lastPrinted>2024-10-29T03:51:00Z</cp:lastPrinted>
  <dcterms:created xsi:type="dcterms:W3CDTF">2024-10-29T04:10:00Z</dcterms:created>
  <dcterms:modified xsi:type="dcterms:W3CDTF">2024-10-30T05:41:00Z</dcterms:modified>
</cp:coreProperties>
</file>