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6A6A" w:rsidRPr="003169C5" w:rsidRDefault="00A36A6A" w:rsidP="009945C5">
      <w:pPr>
        <w:adjustRightInd/>
        <w:ind w:leftChars="100" w:left="202"/>
        <w:rPr>
          <w:rFonts w:hAnsi="Times New Roman" w:cs="Times New Roman"/>
          <w:color w:val="auto"/>
          <w:sz w:val="22"/>
          <w:szCs w:val="22"/>
        </w:rPr>
      </w:pPr>
      <w:r w:rsidRPr="003169C5">
        <w:rPr>
          <w:rFonts w:hAnsi="Times New Roman" w:hint="eastAsia"/>
          <w:color w:val="auto"/>
          <w:sz w:val="22"/>
          <w:szCs w:val="22"/>
        </w:rPr>
        <w:t>この場合において、その遅延日数が約定期間の日数を超えるときは、約定期間は、遅延日数が約定期間の日数を超えた日において満了したものとみなす。</w:t>
      </w:r>
    </w:p>
    <w:p w:rsidR="00A36A6A" w:rsidRPr="003169C5" w:rsidRDefault="00A36A6A">
      <w:pPr>
        <w:adjustRightInd/>
        <w:ind w:left="226" w:hanging="226"/>
        <w:rPr>
          <w:rFonts w:hAnsi="Times New Roman" w:cs="Times New Roman"/>
          <w:color w:val="auto"/>
          <w:sz w:val="22"/>
          <w:szCs w:val="22"/>
        </w:rPr>
      </w:pPr>
    </w:p>
    <w:p w:rsidR="00E02C1F" w:rsidRPr="003169C5" w:rsidRDefault="00E02C1F">
      <w:pPr>
        <w:adjustRightInd/>
        <w:ind w:left="226" w:hanging="226"/>
        <w:rPr>
          <w:rFonts w:hAnsi="Times New Roman" w:cs="Times New Roman"/>
          <w:color w:val="auto"/>
          <w:sz w:val="22"/>
          <w:szCs w:val="22"/>
        </w:rPr>
      </w:pPr>
      <w:r w:rsidRPr="003169C5">
        <w:rPr>
          <w:rFonts w:hAnsi="Times New Roman" w:cs="Times New Roman" w:hint="eastAsia"/>
          <w:color w:val="auto"/>
          <w:sz w:val="22"/>
          <w:szCs w:val="22"/>
        </w:rPr>
        <w:t>（部分払）</w:t>
      </w:r>
    </w:p>
    <w:p w:rsidR="00E02C1F" w:rsidRPr="003169C5" w:rsidRDefault="00E02C1F">
      <w:pPr>
        <w:adjustRightInd/>
        <w:ind w:left="226" w:hanging="226"/>
        <w:rPr>
          <w:rFonts w:hAnsi="Times New Roman" w:cs="Times New Roman"/>
          <w:color w:val="auto"/>
          <w:sz w:val="22"/>
          <w:szCs w:val="22"/>
        </w:rPr>
      </w:pPr>
      <w:r w:rsidRPr="003169C5">
        <w:rPr>
          <w:rFonts w:hAnsi="Times New Roman" w:cs="Times New Roman" w:hint="eastAsia"/>
          <w:color w:val="auto"/>
          <w:sz w:val="22"/>
          <w:szCs w:val="22"/>
        </w:rPr>
        <w:t>第２７条　受注者は、業務の完了前に、</w:t>
      </w:r>
      <w:r w:rsidR="0070218C" w:rsidRPr="003169C5">
        <w:rPr>
          <w:rFonts w:hAnsi="Times New Roman" w:cs="Times New Roman" w:hint="eastAsia"/>
          <w:color w:val="auto"/>
          <w:sz w:val="22"/>
          <w:szCs w:val="22"/>
        </w:rPr>
        <w:t>出来形部分に相応する業務委託料相当額の</w:t>
      </w:r>
      <w:r w:rsidRPr="003169C5">
        <w:rPr>
          <w:rFonts w:hAnsi="Times New Roman" w:cs="Times New Roman"/>
          <w:color w:val="auto"/>
          <w:sz w:val="22"/>
          <w:szCs w:val="22"/>
        </w:rPr>
        <w:t>10</w:t>
      </w:r>
      <w:r w:rsidRPr="003169C5">
        <w:rPr>
          <w:rFonts w:hAnsi="Times New Roman" w:cs="Times New Roman" w:hint="eastAsia"/>
          <w:color w:val="auto"/>
          <w:sz w:val="22"/>
          <w:szCs w:val="22"/>
        </w:rPr>
        <w:t>分の９以内について、</w:t>
      </w:r>
      <w:r w:rsidR="00E1538A" w:rsidRPr="003169C5">
        <w:rPr>
          <w:rFonts w:hAnsi="Times New Roman" w:cs="Times New Roman" w:hint="eastAsia"/>
          <w:color w:val="auto"/>
          <w:sz w:val="22"/>
          <w:szCs w:val="22"/>
        </w:rPr>
        <w:t>次</w:t>
      </w:r>
      <w:r w:rsidRPr="003169C5">
        <w:rPr>
          <w:rFonts w:hAnsi="Times New Roman" w:cs="Times New Roman" w:hint="eastAsia"/>
          <w:color w:val="auto"/>
          <w:sz w:val="22"/>
          <w:szCs w:val="22"/>
        </w:rPr>
        <w:t>項から</w:t>
      </w:r>
      <w:r w:rsidR="0070218C" w:rsidRPr="003169C5">
        <w:rPr>
          <w:rFonts w:hAnsi="Times New Roman" w:cs="Times New Roman" w:hint="eastAsia"/>
          <w:color w:val="auto"/>
          <w:sz w:val="22"/>
          <w:szCs w:val="22"/>
        </w:rPr>
        <w:t>第７</w:t>
      </w:r>
      <w:r w:rsidRPr="003169C5">
        <w:rPr>
          <w:rFonts w:hAnsi="Times New Roman" w:cs="Times New Roman" w:hint="eastAsia"/>
          <w:color w:val="auto"/>
          <w:sz w:val="22"/>
          <w:szCs w:val="22"/>
        </w:rPr>
        <w:t>項までに定めるところにより部分払を請求することができる。ただし、この請求は、工期中、次に示す回数を超えることができない。</w:t>
      </w:r>
    </w:p>
    <w:p w:rsidR="00E02C1F" w:rsidRPr="003169C5" w:rsidRDefault="00E02C1F">
      <w:pPr>
        <w:adjustRightInd/>
        <w:ind w:left="226" w:hanging="226"/>
        <w:rPr>
          <w:rFonts w:hAnsi="Times New Roman" w:cs="Times New Roman"/>
          <w:color w:val="auto"/>
          <w:sz w:val="22"/>
          <w:szCs w:val="22"/>
        </w:rPr>
      </w:pPr>
      <w:r w:rsidRPr="003169C5">
        <w:rPr>
          <w:rFonts w:hAnsi="Times New Roman" w:cs="Times New Roman" w:hint="eastAsia"/>
          <w:color w:val="auto"/>
          <w:sz w:val="22"/>
          <w:szCs w:val="22"/>
        </w:rPr>
        <w:t xml:space="preserve">①　業務委託料が、１００万円以上　５００万円未満の場合　</w:t>
      </w:r>
      <w:r w:rsidR="008E043C" w:rsidRPr="003169C5">
        <w:rPr>
          <w:rFonts w:hAnsi="Times New Roman" w:cs="Times New Roman" w:hint="eastAsia"/>
          <w:color w:val="auto"/>
          <w:sz w:val="22"/>
          <w:szCs w:val="22"/>
        </w:rPr>
        <w:t xml:space="preserve">　</w:t>
      </w:r>
      <w:r w:rsidRPr="003169C5">
        <w:rPr>
          <w:rFonts w:hAnsi="Times New Roman" w:cs="Times New Roman" w:hint="eastAsia"/>
          <w:color w:val="auto"/>
          <w:sz w:val="22"/>
          <w:szCs w:val="22"/>
        </w:rPr>
        <w:t>１回</w:t>
      </w:r>
    </w:p>
    <w:p w:rsidR="00E02C1F" w:rsidRPr="003169C5" w:rsidRDefault="00E02C1F">
      <w:pPr>
        <w:adjustRightInd/>
        <w:ind w:left="226" w:hanging="226"/>
        <w:rPr>
          <w:rFonts w:hAnsi="Times New Roman" w:cs="Times New Roman"/>
          <w:color w:val="auto"/>
          <w:sz w:val="22"/>
          <w:szCs w:val="22"/>
        </w:rPr>
      </w:pPr>
      <w:r w:rsidRPr="003169C5">
        <w:rPr>
          <w:rFonts w:hAnsi="Times New Roman" w:cs="Times New Roman" w:hint="eastAsia"/>
          <w:color w:val="auto"/>
          <w:sz w:val="22"/>
          <w:szCs w:val="22"/>
        </w:rPr>
        <w:t xml:space="preserve">②　業務委託料が、５００万円以上の場合　　</w:t>
      </w:r>
      <w:r w:rsidR="008E043C" w:rsidRPr="003169C5">
        <w:rPr>
          <w:rFonts w:hAnsi="Times New Roman" w:cs="Times New Roman" w:hint="eastAsia"/>
          <w:color w:val="auto"/>
          <w:sz w:val="22"/>
          <w:szCs w:val="22"/>
        </w:rPr>
        <w:t xml:space="preserve">　</w:t>
      </w:r>
      <w:r w:rsidRPr="003169C5">
        <w:rPr>
          <w:rFonts w:hAnsi="Times New Roman" w:cs="Times New Roman" w:hint="eastAsia"/>
          <w:color w:val="auto"/>
          <w:sz w:val="22"/>
          <w:szCs w:val="22"/>
        </w:rPr>
        <w:t xml:space="preserve">　会計年度毎に２回</w:t>
      </w:r>
    </w:p>
    <w:p w:rsidR="0070218C" w:rsidRPr="003169C5" w:rsidRDefault="0070218C">
      <w:pPr>
        <w:adjustRightInd/>
        <w:ind w:left="226" w:hanging="226"/>
        <w:rPr>
          <w:rFonts w:hAnsi="Times New Roman" w:cs="Times New Roman"/>
          <w:color w:val="auto"/>
          <w:sz w:val="22"/>
          <w:szCs w:val="22"/>
        </w:rPr>
      </w:pPr>
      <w:r w:rsidRPr="003169C5">
        <w:rPr>
          <w:rFonts w:hAnsi="Times New Roman" w:cs="Times New Roman" w:hint="eastAsia"/>
          <w:color w:val="auto"/>
          <w:sz w:val="22"/>
          <w:szCs w:val="22"/>
        </w:rPr>
        <w:t xml:space="preserve">２　</w:t>
      </w:r>
      <w:r w:rsidR="00213178" w:rsidRPr="003169C5">
        <w:rPr>
          <w:rFonts w:hAnsi="Times New Roman" w:cs="Times New Roman" w:hint="eastAsia"/>
          <w:color w:val="auto"/>
          <w:sz w:val="22"/>
          <w:szCs w:val="22"/>
        </w:rPr>
        <w:t>受注者は、部分払を請求しようとするときは、あらかじめ、当該請求に係る出来形部分の確認を発注者に請求しなければならない。</w:t>
      </w:r>
    </w:p>
    <w:p w:rsidR="00E02C1F" w:rsidRPr="003169C5" w:rsidRDefault="00213178">
      <w:pPr>
        <w:adjustRightInd/>
        <w:ind w:left="226" w:hanging="226"/>
        <w:rPr>
          <w:rFonts w:hAnsi="Times New Roman" w:cs="Times New Roman"/>
          <w:color w:val="auto"/>
          <w:sz w:val="22"/>
          <w:szCs w:val="22"/>
        </w:rPr>
      </w:pPr>
      <w:r w:rsidRPr="003169C5">
        <w:rPr>
          <w:rFonts w:hAnsi="Times New Roman" w:cs="Times New Roman" w:hint="eastAsia"/>
          <w:color w:val="auto"/>
          <w:sz w:val="22"/>
          <w:szCs w:val="22"/>
        </w:rPr>
        <w:t>３</w:t>
      </w:r>
      <w:r w:rsidR="00E02C1F" w:rsidRPr="003169C5">
        <w:rPr>
          <w:rFonts w:hAnsi="Times New Roman" w:cs="Times New Roman" w:hint="eastAsia"/>
          <w:color w:val="auto"/>
          <w:sz w:val="22"/>
          <w:szCs w:val="22"/>
        </w:rPr>
        <w:t xml:space="preserve">　発注者は、前項の場合において、</w:t>
      </w:r>
      <w:r w:rsidRPr="003169C5">
        <w:rPr>
          <w:rFonts w:hAnsi="Times New Roman" w:cs="Times New Roman" w:hint="eastAsia"/>
          <w:color w:val="auto"/>
          <w:sz w:val="22"/>
          <w:szCs w:val="22"/>
        </w:rPr>
        <w:t>当該請求を受けた日から14日以内に、受注者の立会いの上、工事監理仕様書の定めるところにより、同項の確認をするための検査を行い、当該確認の結果を受注者に通知しなければならない。</w:t>
      </w:r>
    </w:p>
    <w:p w:rsidR="00E02C1F" w:rsidRPr="003169C5" w:rsidRDefault="00213178">
      <w:pPr>
        <w:adjustRightInd/>
        <w:ind w:left="226" w:hanging="226"/>
        <w:rPr>
          <w:rFonts w:hAnsi="Times New Roman" w:cs="Times New Roman"/>
          <w:color w:val="auto"/>
          <w:sz w:val="22"/>
          <w:szCs w:val="22"/>
        </w:rPr>
      </w:pPr>
      <w:r w:rsidRPr="003169C5">
        <w:rPr>
          <w:rFonts w:hAnsi="Times New Roman" w:cs="Times New Roman" w:hint="eastAsia"/>
          <w:color w:val="auto"/>
          <w:sz w:val="22"/>
          <w:szCs w:val="22"/>
        </w:rPr>
        <w:t>４</w:t>
      </w:r>
      <w:r w:rsidR="00E02C1F" w:rsidRPr="003169C5">
        <w:rPr>
          <w:rFonts w:hAnsi="Times New Roman" w:cs="Times New Roman" w:hint="eastAsia"/>
          <w:color w:val="auto"/>
          <w:sz w:val="22"/>
          <w:szCs w:val="22"/>
        </w:rPr>
        <w:t xml:space="preserve">　前項の場合において、検査に直接要する費用は、受注者の負担とする。</w:t>
      </w:r>
    </w:p>
    <w:p w:rsidR="00E02C1F" w:rsidRPr="003169C5" w:rsidRDefault="00213178">
      <w:pPr>
        <w:adjustRightInd/>
        <w:ind w:left="226" w:hanging="226"/>
        <w:rPr>
          <w:rFonts w:hAnsi="Times New Roman" w:cs="Times New Roman"/>
          <w:color w:val="auto"/>
          <w:sz w:val="22"/>
          <w:szCs w:val="22"/>
        </w:rPr>
      </w:pPr>
      <w:r w:rsidRPr="003169C5">
        <w:rPr>
          <w:rFonts w:hAnsi="Times New Roman" w:cs="Times New Roman" w:hint="eastAsia"/>
          <w:color w:val="auto"/>
          <w:sz w:val="22"/>
          <w:szCs w:val="22"/>
        </w:rPr>
        <w:t>５</w:t>
      </w:r>
      <w:r w:rsidR="00E02C1F" w:rsidRPr="003169C5">
        <w:rPr>
          <w:rFonts w:hAnsi="Times New Roman" w:cs="Times New Roman" w:hint="eastAsia"/>
          <w:color w:val="auto"/>
          <w:sz w:val="22"/>
          <w:szCs w:val="22"/>
        </w:rPr>
        <w:t xml:space="preserve">　受注者は、第</w:t>
      </w:r>
      <w:r w:rsidR="00A97FC8" w:rsidRPr="003169C5">
        <w:rPr>
          <w:rFonts w:hAnsi="Times New Roman" w:cs="Times New Roman" w:hint="eastAsia"/>
          <w:color w:val="auto"/>
          <w:sz w:val="22"/>
          <w:szCs w:val="22"/>
        </w:rPr>
        <w:t>３</w:t>
      </w:r>
      <w:r w:rsidR="00E02C1F" w:rsidRPr="003169C5">
        <w:rPr>
          <w:rFonts w:hAnsi="Times New Roman" w:cs="Times New Roman" w:hint="eastAsia"/>
          <w:color w:val="auto"/>
          <w:sz w:val="22"/>
          <w:szCs w:val="22"/>
        </w:rPr>
        <w:t>項の規定による検査の確認及び部分払を請求することができる額が決定した場合には、部分払を請求することができる。この場合においては、発注者は、当該請求を受けた日から</w:t>
      </w:r>
      <w:r w:rsidR="00E02C1F" w:rsidRPr="003169C5">
        <w:rPr>
          <w:rFonts w:hAnsi="Times New Roman" w:cs="Times New Roman"/>
          <w:color w:val="auto"/>
          <w:sz w:val="22"/>
          <w:szCs w:val="22"/>
        </w:rPr>
        <w:t>30</w:t>
      </w:r>
      <w:r w:rsidR="00E02C1F" w:rsidRPr="003169C5">
        <w:rPr>
          <w:rFonts w:hAnsi="Times New Roman" w:cs="Times New Roman" w:hint="eastAsia"/>
          <w:color w:val="auto"/>
          <w:sz w:val="22"/>
          <w:szCs w:val="22"/>
        </w:rPr>
        <w:t>日以内に部分払金を支払わなければならない。</w:t>
      </w:r>
    </w:p>
    <w:p w:rsidR="00213178" w:rsidRPr="003169C5" w:rsidRDefault="00213178" w:rsidP="00213178">
      <w:pPr>
        <w:adjustRightInd/>
        <w:ind w:left="226" w:hanging="226"/>
        <w:rPr>
          <w:rFonts w:hAnsi="Times New Roman" w:cs="Times New Roman"/>
          <w:color w:val="auto"/>
          <w:sz w:val="22"/>
          <w:szCs w:val="22"/>
        </w:rPr>
      </w:pPr>
      <w:r w:rsidRPr="003169C5">
        <w:rPr>
          <w:rFonts w:hAnsi="Times New Roman" w:cs="Times New Roman" w:hint="eastAsia"/>
          <w:color w:val="auto"/>
          <w:sz w:val="22"/>
          <w:szCs w:val="22"/>
        </w:rPr>
        <w:t>６　部分払金の額は、次の式により算定する。この場合において第１項の業務委託料相当額は、発注者と受注者とが協議して定める。ただし、発注者が第３項の通知をした日から14日以内に協議が整わない場合には、発注者が定め、受注者に通知する。</w:t>
      </w:r>
    </w:p>
    <w:p w:rsidR="00213178" w:rsidRPr="003169C5" w:rsidRDefault="00213178" w:rsidP="00213178">
      <w:pPr>
        <w:adjustRightInd/>
        <w:ind w:left="226" w:hanging="226"/>
        <w:rPr>
          <w:rFonts w:hAnsi="Times New Roman" w:cs="Times New Roman"/>
          <w:color w:val="auto"/>
          <w:sz w:val="22"/>
          <w:szCs w:val="22"/>
        </w:rPr>
      </w:pPr>
      <w:r w:rsidRPr="003169C5">
        <w:rPr>
          <w:rFonts w:hAnsi="Times New Roman" w:cs="Times New Roman" w:hint="eastAsia"/>
          <w:color w:val="auto"/>
          <w:sz w:val="22"/>
          <w:szCs w:val="22"/>
        </w:rPr>
        <w:t xml:space="preserve">　　部分払金</w:t>
      </w:r>
      <w:r w:rsidR="00D51BA7" w:rsidRPr="003169C5">
        <w:rPr>
          <w:rFonts w:hAnsi="Times New Roman" w:cs="Times New Roman" w:hint="eastAsia"/>
          <w:color w:val="auto"/>
          <w:sz w:val="22"/>
          <w:szCs w:val="22"/>
        </w:rPr>
        <w:t>の額≦第１項の業務委託料相当額×（９／10）</w:t>
      </w:r>
    </w:p>
    <w:p w:rsidR="00D51BA7" w:rsidRPr="003169C5" w:rsidRDefault="00D51BA7" w:rsidP="00213178">
      <w:pPr>
        <w:adjustRightInd/>
        <w:ind w:left="226" w:hanging="226"/>
        <w:rPr>
          <w:rFonts w:hAnsi="Times New Roman" w:cs="Times New Roman"/>
          <w:color w:val="auto"/>
          <w:sz w:val="22"/>
          <w:szCs w:val="22"/>
        </w:rPr>
      </w:pPr>
      <w:r w:rsidRPr="003169C5">
        <w:rPr>
          <w:rFonts w:hAnsi="Times New Roman" w:cs="Times New Roman" w:hint="eastAsia"/>
          <w:color w:val="auto"/>
          <w:sz w:val="22"/>
          <w:szCs w:val="22"/>
        </w:rPr>
        <w:t xml:space="preserve">７　</w:t>
      </w:r>
      <w:r w:rsidR="00F33B45" w:rsidRPr="003169C5">
        <w:rPr>
          <w:rFonts w:hAnsi="Times New Roman" w:cs="Times New Roman" w:hint="eastAsia"/>
          <w:color w:val="auto"/>
          <w:sz w:val="22"/>
          <w:szCs w:val="22"/>
        </w:rPr>
        <w:t>第５項の規定により部分払金の支払いがあった後、再度部分払の請求をする場合においては、第１項及び第６項中「業務委託料相当額」とあるのは、「業務委託料相当額から既に部分払の対象となった業務委託料相当額を控除した額」とするものとする。</w:t>
      </w:r>
    </w:p>
    <w:p w:rsidR="00E02C1F" w:rsidRPr="003169C5" w:rsidRDefault="00E02C1F">
      <w:pPr>
        <w:adjustRightInd/>
        <w:ind w:left="226" w:hanging="226"/>
        <w:rPr>
          <w:rFonts w:hAnsi="Times New Roman" w:cs="Times New Roman"/>
          <w:color w:val="auto"/>
          <w:sz w:val="22"/>
          <w:szCs w:val="22"/>
        </w:rPr>
      </w:pPr>
    </w:p>
    <w:p w:rsidR="008E043C" w:rsidRPr="003169C5" w:rsidRDefault="008E043C">
      <w:pPr>
        <w:adjustRightInd/>
        <w:ind w:left="226" w:hanging="226"/>
        <w:rPr>
          <w:rFonts w:hAnsi="Times New Roman" w:cs="Times New Roman"/>
          <w:color w:val="auto"/>
          <w:sz w:val="22"/>
          <w:szCs w:val="22"/>
        </w:rPr>
      </w:pPr>
      <w:r w:rsidRPr="003169C5">
        <w:rPr>
          <w:rFonts w:hAnsi="Times New Roman" w:cs="Times New Roman" w:hint="eastAsia"/>
          <w:color w:val="auto"/>
          <w:sz w:val="22"/>
          <w:szCs w:val="22"/>
        </w:rPr>
        <w:t>（債務負担行為に係る契約の特則）</w:t>
      </w:r>
    </w:p>
    <w:p w:rsidR="008E043C" w:rsidRPr="003169C5" w:rsidRDefault="00C6083F">
      <w:pPr>
        <w:adjustRightInd/>
        <w:ind w:left="226" w:hanging="226"/>
        <w:rPr>
          <w:rFonts w:hAnsi="Times New Roman" w:cs="Times New Roman"/>
          <w:color w:val="auto"/>
          <w:sz w:val="22"/>
          <w:szCs w:val="22"/>
        </w:rPr>
      </w:pPr>
      <w:r w:rsidRPr="003169C5">
        <w:rPr>
          <w:rFonts w:hAnsi="Times New Roman" w:cs="Times New Roman" w:hint="eastAsia"/>
          <w:color w:val="auto"/>
          <w:sz w:val="22"/>
          <w:szCs w:val="22"/>
        </w:rPr>
        <w:t>第２８</w:t>
      </w:r>
      <w:r w:rsidR="008E043C" w:rsidRPr="003169C5">
        <w:rPr>
          <w:rFonts w:hAnsi="Times New Roman" w:cs="Times New Roman" w:hint="eastAsia"/>
          <w:color w:val="auto"/>
          <w:sz w:val="22"/>
          <w:szCs w:val="22"/>
        </w:rPr>
        <w:t>条　債務負担行為に係る契約において、各会計年度における業務委託料の支払いの限度額（以下「支払限度額」という。）は、次のとおりとする。</w:t>
      </w:r>
    </w:p>
    <w:p w:rsidR="008E043C" w:rsidRPr="003169C5" w:rsidRDefault="000A3181">
      <w:pPr>
        <w:adjustRightInd/>
        <w:ind w:left="226" w:hanging="226"/>
        <w:rPr>
          <w:rFonts w:hAnsi="Times New Roman" w:cs="Times New Roman"/>
          <w:color w:val="auto"/>
          <w:sz w:val="22"/>
          <w:szCs w:val="22"/>
        </w:rPr>
      </w:pPr>
      <w:r w:rsidRPr="003169C5">
        <w:rPr>
          <w:rFonts w:hAnsi="Times New Roman" w:cs="Times New Roman" w:hint="eastAsia"/>
          <w:color w:val="auto"/>
          <w:sz w:val="22"/>
          <w:szCs w:val="22"/>
        </w:rPr>
        <w:t xml:space="preserve">　　　　　　</w:t>
      </w:r>
      <w:r w:rsidR="008E043C" w:rsidRPr="003169C5">
        <w:rPr>
          <w:rFonts w:hAnsi="Times New Roman" w:cs="Times New Roman" w:hint="eastAsia"/>
          <w:color w:val="auto"/>
          <w:sz w:val="22"/>
          <w:szCs w:val="22"/>
        </w:rPr>
        <w:t xml:space="preserve">　　年度　　　　　　　　　　　　円</w:t>
      </w:r>
    </w:p>
    <w:p w:rsidR="008E043C" w:rsidRPr="003169C5" w:rsidRDefault="000A3181">
      <w:pPr>
        <w:adjustRightInd/>
        <w:ind w:left="226" w:hanging="226"/>
        <w:rPr>
          <w:rFonts w:hAnsi="Times New Roman" w:cs="Times New Roman"/>
          <w:color w:val="auto"/>
          <w:sz w:val="22"/>
          <w:szCs w:val="22"/>
        </w:rPr>
      </w:pPr>
      <w:r w:rsidRPr="003169C5">
        <w:rPr>
          <w:rFonts w:hAnsi="Times New Roman" w:cs="Times New Roman" w:hint="eastAsia"/>
          <w:color w:val="auto"/>
          <w:sz w:val="22"/>
          <w:szCs w:val="22"/>
        </w:rPr>
        <w:t xml:space="preserve">　　　　　　</w:t>
      </w:r>
      <w:r w:rsidR="008E043C" w:rsidRPr="003169C5">
        <w:rPr>
          <w:rFonts w:hAnsi="Times New Roman" w:cs="Times New Roman" w:hint="eastAsia"/>
          <w:color w:val="auto"/>
          <w:sz w:val="22"/>
          <w:szCs w:val="22"/>
        </w:rPr>
        <w:t xml:space="preserve">　　年度　　　　　　　　　　　　円</w:t>
      </w:r>
    </w:p>
    <w:p w:rsidR="008E043C" w:rsidRPr="003169C5" w:rsidRDefault="000A3181">
      <w:pPr>
        <w:adjustRightInd/>
        <w:ind w:left="226" w:hanging="226"/>
        <w:rPr>
          <w:rFonts w:hAnsi="Times New Roman" w:cs="Times New Roman"/>
          <w:color w:val="auto"/>
          <w:sz w:val="22"/>
          <w:szCs w:val="22"/>
        </w:rPr>
      </w:pPr>
      <w:r w:rsidRPr="003169C5">
        <w:rPr>
          <w:rFonts w:hAnsi="Times New Roman" w:cs="Times New Roman" w:hint="eastAsia"/>
          <w:color w:val="auto"/>
          <w:sz w:val="22"/>
          <w:szCs w:val="22"/>
        </w:rPr>
        <w:t xml:space="preserve">　　　　　　</w:t>
      </w:r>
      <w:r w:rsidR="008E043C" w:rsidRPr="003169C5">
        <w:rPr>
          <w:rFonts w:hAnsi="Times New Roman" w:cs="Times New Roman" w:hint="eastAsia"/>
          <w:color w:val="auto"/>
          <w:sz w:val="22"/>
          <w:szCs w:val="22"/>
        </w:rPr>
        <w:t xml:space="preserve">　　年度　　　　　　　　　　　　円</w:t>
      </w:r>
    </w:p>
    <w:p w:rsidR="00AA1534" w:rsidRPr="003169C5" w:rsidRDefault="00AA1534">
      <w:pPr>
        <w:adjustRightInd/>
        <w:ind w:left="226" w:hanging="226"/>
        <w:rPr>
          <w:rFonts w:hAnsi="Times New Roman" w:cs="Times New Roman"/>
          <w:color w:val="auto"/>
          <w:sz w:val="22"/>
          <w:szCs w:val="22"/>
        </w:rPr>
      </w:pPr>
      <w:r w:rsidRPr="003169C5">
        <w:rPr>
          <w:rFonts w:hAnsi="Times New Roman" w:cs="Times New Roman" w:hint="eastAsia"/>
          <w:color w:val="auto"/>
          <w:sz w:val="22"/>
          <w:szCs w:val="22"/>
        </w:rPr>
        <w:t>２　支払限度額に対応する各会計年度の出来高予定額は、次のとおりである。</w:t>
      </w:r>
    </w:p>
    <w:p w:rsidR="00AA1534" w:rsidRPr="003169C5" w:rsidRDefault="000A3181" w:rsidP="00AA1534">
      <w:pPr>
        <w:adjustRightInd/>
        <w:ind w:left="226" w:hanging="226"/>
        <w:rPr>
          <w:rFonts w:hAnsi="Times New Roman" w:cs="Times New Roman"/>
          <w:color w:val="auto"/>
          <w:sz w:val="22"/>
          <w:szCs w:val="22"/>
        </w:rPr>
      </w:pPr>
      <w:r w:rsidRPr="003169C5">
        <w:rPr>
          <w:rFonts w:hAnsi="Times New Roman" w:cs="Times New Roman" w:hint="eastAsia"/>
          <w:color w:val="auto"/>
          <w:sz w:val="22"/>
          <w:szCs w:val="22"/>
        </w:rPr>
        <w:t xml:space="preserve">　　　　　　</w:t>
      </w:r>
      <w:r w:rsidR="00AA1534" w:rsidRPr="003169C5">
        <w:rPr>
          <w:rFonts w:hAnsi="Times New Roman" w:cs="Times New Roman" w:hint="eastAsia"/>
          <w:color w:val="auto"/>
          <w:sz w:val="22"/>
          <w:szCs w:val="22"/>
        </w:rPr>
        <w:t xml:space="preserve">　　年度　　　　　　　　　　　　円</w:t>
      </w:r>
    </w:p>
    <w:p w:rsidR="00AA1534" w:rsidRPr="003169C5" w:rsidRDefault="000A3181" w:rsidP="00AA1534">
      <w:pPr>
        <w:adjustRightInd/>
        <w:ind w:left="226" w:hanging="226"/>
        <w:rPr>
          <w:rFonts w:hAnsi="Times New Roman" w:cs="Times New Roman"/>
          <w:color w:val="auto"/>
          <w:sz w:val="22"/>
          <w:szCs w:val="22"/>
        </w:rPr>
      </w:pPr>
      <w:r w:rsidRPr="003169C5">
        <w:rPr>
          <w:rFonts w:hAnsi="Times New Roman" w:cs="Times New Roman" w:hint="eastAsia"/>
          <w:color w:val="auto"/>
          <w:sz w:val="22"/>
          <w:szCs w:val="22"/>
        </w:rPr>
        <w:t xml:space="preserve">　　　　　　</w:t>
      </w:r>
      <w:r w:rsidR="00AA1534" w:rsidRPr="003169C5">
        <w:rPr>
          <w:rFonts w:hAnsi="Times New Roman" w:cs="Times New Roman" w:hint="eastAsia"/>
          <w:color w:val="auto"/>
          <w:sz w:val="22"/>
          <w:szCs w:val="22"/>
        </w:rPr>
        <w:t xml:space="preserve">　　年度　　　　　　　　　　　　円</w:t>
      </w:r>
    </w:p>
    <w:p w:rsidR="00AA1534" w:rsidRPr="003169C5" w:rsidRDefault="000A3181" w:rsidP="00AA1534">
      <w:pPr>
        <w:adjustRightInd/>
        <w:ind w:left="226" w:hanging="226"/>
        <w:rPr>
          <w:rFonts w:hAnsi="Times New Roman" w:cs="Times New Roman"/>
          <w:color w:val="auto"/>
          <w:sz w:val="22"/>
          <w:szCs w:val="22"/>
        </w:rPr>
      </w:pPr>
      <w:r w:rsidRPr="003169C5">
        <w:rPr>
          <w:rFonts w:hAnsi="Times New Roman" w:cs="Times New Roman" w:hint="eastAsia"/>
          <w:color w:val="auto"/>
          <w:sz w:val="22"/>
          <w:szCs w:val="22"/>
        </w:rPr>
        <w:t xml:space="preserve">　　　　　　</w:t>
      </w:r>
      <w:r w:rsidR="00AA1534" w:rsidRPr="003169C5">
        <w:rPr>
          <w:rFonts w:hAnsi="Times New Roman" w:cs="Times New Roman" w:hint="eastAsia"/>
          <w:color w:val="auto"/>
          <w:sz w:val="22"/>
          <w:szCs w:val="22"/>
        </w:rPr>
        <w:t xml:space="preserve">　　年度　　　　　　　　　　　　円</w:t>
      </w:r>
    </w:p>
    <w:p w:rsidR="008E043C" w:rsidRPr="003169C5" w:rsidRDefault="00AA1534">
      <w:pPr>
        <w:adjustRightInd/>
        <w:ind w:left="226" w:hanging="226"/>
        <w:rPr>
          <w:rFonts w:hAnsi="Times New Roman" w:cs="Times New Roman"/>
          <w:color w:val="auto"/>
          <w:sz w:val="22"/>
          <w:szCs w:val="22"/>
        </w:rPr>
      </w:pPr>
      <w:r w:rsidRPr="003169C5">
        <w:rPr>
          <w:rFonts w:hAnsi="Times New Roman" w:cs="Times New Roman" w:hint="eastAsia"/>
          <w:color w:val="auto"/>
          <w:sz w:val="22"/>
          <w:szCs w:val="22"/>
        </w:rPr>
        <w:t>３</w:t>
      </w:r>
      <w:r w:rsidR="008E043C" w:rsidRPr="003169C5">
        <w:rPr>
          <w:rFonts w:hAnsi="Times New Roman" w:cs="Times New Roman" w:hint="eastAsia"/>
          <w:color w:val="auto"/>
          <w:sz w:val="22"/>
          <w:szCs w:val="22"/>
        </w:rPr>
        <w:t xml:space="preserve">　発注者は、予算の都合上その他必要があるときは、</w:t>
      </w:r>
      <w:r w:rsidR="00A97FC8" w:rsidRPr="003169C5">
        <w:rPr>
          <w:rFonts w:hAnsi="Times New Roman" w:cs="Times New Roman" w:hint="eastAsia"/>
          <w:color w:val="auto"/>
          <w:sz w:val="22"/>
          <w:szCs w:val="22"/>
        </w:rPr>
        <w:t>第１項</w:t>
      </w:r>
      <w:r w:rsidR="008E043C" w:rsidRPr="003169C5">
        <w:rPr>
          <w:rFonts w:hAnsi="Times New Roman" w:cs="Times New Roman" w:hint="eastAsia"/>
          <w:color w:val="auto"/>
          <w:sz w:val="22"/>
          <w:szCs w:val="22"/>
        </w:rPr>
        <w:t>の支払限度額</w:t>
      </w:r>
      <w:r w:rsidRPr="003169C5">
        <w:rPr>
          <w:rFonts w:hAnsi="Times New Roman" w:cs="Times New Roman" w:hint="eastAsia"/>
          <w:color w:val="auto"/>
          <w:sz w:val="22"/>
          <w:szCs w:val="22"/>
        </w:rPr>
        <w:t>及び</w:t>
      </w:r>
      <w:r w:rsidR="00A967A5" w:rsidRPr="003169C5">
        <w:rPr>
          <w:rFonts w:hAnsi="Times New Roman" w:cs="Times New Roman" w:hint="eastAsia"/>
          <w:color w:val="auto"/>
          <w:sz w:val="22"/>
          <w:szCs w:val="22"/>
        </w:rPr>
        <w:t>前項の</w:t>
      </w:r>
      <w:r w:rsidRPr="003169C5">
        <w:rPr>
          <w:rFonts w:hAnsi="Times New Roman" w:cs="Times New Roman" w:hint="eastAsia"/>
          <w:color w:val="auto"/>
          <w:sz w:val="22"/>
          <w:szCs w:val="22"/>
        </w:rPr>
        <w:t>出来高予定額</w:t>
      </w:r>
      <w:r w:rsidR="008E043C" w:rsidRPr="003169C5">
        <w:rPr>
          <w:rFonts w:hAnsi="Times New Roman" w:cs="Times New Roman" w:hint="eastAsia"/>
          <w:color w:val="auto"/>
          <w:sz w:val="22"/>
          <w:szCs w:val="22"/>
        </w:rPr>
        <w:t>を変更することができる。</w:t>
      </w:r>
    </w:p>
    <w:p w:rsidR="000047AF" w:rsidRPr="003169C5" w:rsidRDefault="000047AF">
      <w:pPr>
        <w:adjustRightInd/>
        <w:ind w:left="226" w:hanging="226"/>
        <w:rPr>
          <w:rFonts w:hAnsi="Times New Roman" w:cs="Times New Roman"/>
          <w:color w:val="auto"/>
          <w:sz w:val="22"/>
          <w:szCs w:val="22"/>
        </w:rPr>
      </w:pPr>
    </w:p>
    <w:p w:rsidR="00A36A6A" w:rsidRPr="003169C5" w:rsidRDefault="000047AF">
      <w:pPr>
        <w:adjustRightInd/>
        <w:ind w:left="226" w:hanging="226"/>
        <w:rPr>
          <w:rFonts w:hAnsi="Times New Roman" w:cs="Times New Roman"/>
          <w:color w:val="auto"/>
          <w:sz w:val="22"/>
          <w:szCs w:val="22"/>
        </w:rPr>
      </w:pPr>
      <w:r w:rsidRPr="003169C5">
        <w:rPr>
          <w:rFonts w:hAnsi="Times New Roman" w:cs="Times New Roman" w:hint="eastAsia"/>
          <w:color w:val="auto"/>
          <w:sz w:val="22"/>
          <w:szCs w:val="22"/>
        </w:rPr>
        <w:t>（債務負担行為に係る契約の部分払の特則）</w:t>
      </w:r>
    </w:p>
    <w:p w:rsidR="00EF42E3" w:rsidRPr="003169C5" w:rsidRDefault="000047AF" w:rsidP="009945C5">
      <w:pPr>
        <w:adjustRightInd/>
        <w:ind w:left="226" w:hanging="226"/>
        <w:rPr>
          <w:rFonts w:asciiTheme="minorEastAsia" w:eastAsiaTheme="minorEastAsia" w:hAnsiTheme="minorEastAsia"/>
          <w:color w:val="auto"/>
          <w:sz w:val="19"/>
          <w:szCs w:val="19"/>
        </w:rPr>
      </w:pPr>
      <w:r w:rsidRPr="003169C5">
        <w:rPr>
          <w:rFonts w:hAnsi="Times New Roman" w:cs="Times New Roman" w:hint="eastAsia"/>
          <w:color w:val="auto"/>
          <w:sz w:val="22"/>
          <w:szCs w:val="22"/>
        </w:rPr>
        <w:t>第２８条の２　債務負担行為に係る契約において、前会計年度末における業務委託料相当額が前会計年度までの出来高予定額を超えた場合においては、受注者は、当該会計年度の当初に当該超過額について部分払を請求することができる。ただし、契</w:t>
      </w:r>
    </w:p>
    <w:sectPr w:rsidR="00EF42E3" w:rsidRPr="003169C5" w:rsidSect="009945C5">
      <w:headerReference w:type="even" r:id="rId7"/>
      <w:headerReference w:type="default" r:id="rId8"/>
      <w:footerReference w:type="even" r:id="rId9"/>
      <w:footerReference w:type="default" r:id="rId10"/>
      <w:headerReference w:type="first" r:id="rId11"/>
      <w:footerReference w:type="first" r:id="rId12"/>
      <w:pgSz w:w="11906" w:h="16838"/>
      <w:pgMar w:top="1418" w:right="1701" w:bottom="1247" w:left="1701" w:header="720" w:footer="720" w:gutter="0"/>
      <w:cols w:space="720"/>
      <w:noEndnote/>
      <w:docGrid w:type="linesAndChars" w:linePitch="312"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2BAD" w:rsidRDefault="00E22BAD">
      <w:r>
        <w:separator/>
      </w:r>
    </w:p>
  </w:endnote>
  <w:endnote w:type="continuationSeparator" w:id="0">
    <w:p w:rsidR="00E22BAD" w:rsidRDefault="00E22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2FA" w:rsidRDefault="00E262FA">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4159905"/>
      <w:docPartObj>
        <w:docPartGallery w:val="Page Numbers (Bottom of Page)"/>
        <w:docPartUnique/>
      </w:docPartObj>
    </w:sdtPr>
    <w:sdtEndPr/>
    <w:sdtContent>
      <w:bookmarkStart w:id="0" w:name="_GoBack" w:displacedByCustomXml="prev"/>
      <w:bookmarkEnd w:id="0" w:displacedByCustomXml="prev"/>
      <w:p w:rsidR="00E262FA" w:rsidRDefault="009945C5" w:rsidP="00E262FA">
        <w:pPr>
          <w:pStyle w:val="a5"/>
          <w:framePr w:wrap="auto" w:vAnchor="text" w:hAnchor="margin" w:xAlign="center" w:y="1"/>
          <w:jc w:val="center"/>
        </w:pPr>
        <w:r>
          <w:rPr>
            <w:rFonts w:hint="eastAsia"/>
          </w:rPr>
          <w:t>9</w:t>
        </w:r>
      </w:p>
    </w:sdtContent>
  </w:sdt>
  <w:p w:rsidR="0060502C" w:rsidRDefault="0060502C">
    <w:pPr>
      <w:framePr w:wrap="auto" w:vAnchor="text" w:hAnchor="margin" w:xAlign="center" w:y="1"/>
      <w:adjustRightInd/>
      <w:jc w:val="center"/>
      <w:rPr>
        <w:rFonts w:hAnsi="Times New Roman"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2FA" w:rsidRDefault="00E262F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2BAD" w:rsidRDefault="00E22BAD">
      <w:r>
        <w:rPr>
          <w:rFonts w:hAnsi="Times New Roman" w:cs="Times New Roman"/>
          <w:color w:val="auto"/>
          <w:sz w:val="2"/>
          <w:szCs w:val="2"/>
        </w:rPr>
        <w:continuationSeparator/>
      </w:r>
    </w:p>
  </w:footnote>
  <w:footnote w:type="continuationSeparator" w:id="0">
    <w:p w:rsidR="00E22BAD" w:rsidRDefault="00E22B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2FA" w:rsidRDefault="00E262F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2FA" w:rsidRDefault="00E262FA">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2FA" w:rsidRDefault="00E262F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808"/>
  <w:hyphenationZone w:val="0"/>
  <w:drawingGridHorizontalSpacing w:val="409"/>
  <w:drawingGridVerticalSpacing w:val="312"/>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B31"/>
    <w:rsid w:val="000047AF"/>
    <w:rsid w:val="00006D5A"/>
    <w:rsid w:val="00045529"/>
    <w:rsid w:val="0006170F"/>
    <w:rsid w:val="000A3181"/>
    <w:rsid w:val="000A6F99"/>
    <w:rsid w:val="000A799E"/>
    <w:rsid w:val="000B2FD8"/>
    <w:rsid w:val="000C0280"/>
    <w:rsid w:val="000D43CE"/>
    <w:rsid w:val="000D50CB"/>
    <w:rsid w:val="000D5B4F"/>
    <w:rsid w:val="000D74A6"/>
    <w:rsid w:val="000E0FCF"/>
    <w:rsid w:val="000F50EB"/>
    <w:rsid w:val="001046C4"/>
    <w:rsid w:val="00123B2E"/>
    <w:rsid w:val="001253EC"/>
    <w:rsid w:val="00152E6D"/>
    <w:rsid w:val="00162239"/>
    <w:rsid w:val="001639DF"/>
    <w:rsid w:val="00174A59"/>
    <w:rsid w:val="0018484F"/>
    <w:rsid w:val="00186EBC"/>
    <w:rsid w:val="001A03C3"/>
    <w:rsid w:val="001C1610"/>
    <w:rsid w:val="001C310F"/>
    <w:rsid w:val="0020126C"/>
    <w:rsid w:val="0020159E"/>
    <w:rsid w:val="00203413"/>
    <w:rsid w:val="002038E8"/>
    <w:rsid w:val="00203D4F"/>
    <w:rsid w:val="00212A11"/>
    <w:rsid w:val="00213178"/>
    <w:rsid w:val="00215B43"/>
    <w:rsid w:val="00217122"/>
    <w:rsid w:val="00227C86"/>
    <w:rsid w:val="00231F0C"/>
    <w:rsid w:val="00236D05"/>
    <w:rsid w:val="002559F8"/>
    <w:rsid w:val="002A46BC"/>
    <w:rsid w:val="002B2E2F"/>
    <w:rsid w:val="002D1906"/>
    <w:rsid w:val="002E19FD"/>
    <w:rsid w:val="002E6DE8"/>
    <w:rsid w:val="002F0842"/>
    <w:rsid w:val="003009E6"/>
    <w:rsid w:val="003031AF"/>
    <w:rsid w:val="00312091"/>
    <w:rsid w:val="00312917"/>
    <w:rsid w:val="003169C5"/>
    <w:rsid w:val="00330FB7"/>
    <w:rsid w:val="00337528"/>
    <w:rsid w:val="00344D59"/>
    <w:rsid w:val="003601D2"/>
    <w:rsid w:val="0039007E"/>
    <w:rsid w:val="003B4D9F"/>
    <w:rsid w:val="003C1C9D"/>
    <w:rsid w:val="003C1D7B"/>
    <w:rsid w:val="003E1604"/>
    <w:rsid w:val="003E3C87"/>
    <w:rsid w:val="00431E25"/>
    <w:rsid w:val="004C356C"/>
    <w:rsid w:val="0050029E"/>
    <w:rsid w:val="00501DEF"/>
    <w:rsid w:val="0050560E"/>
    <w:rsid w:val="00507493"/>
    <w:rsid w:val="00525FAF"/>
    <w:rsid w:val="00527DD3"/>
    <w:rsid w:val="0053702E"/>
    <w:rsid w:val="005707D9"/>
    <w:rsid w:val="005744DF"/>
    <w:rsid w:val="005751B6"/>
    <w:rsid w:val="00577FE3"/>
    <w:rsid w:val="00580E75"/>
    <w:rsid w:val="00587006"/>
    <w:rsid w:val="005B25CE"/>
    <w:rsid w:val="005B3A28"/>
    <w:rsid w:val="005C4228"/>
    <w:rsid w:val="005C6A42"/>
    <w:rsid w:val="005D7FAA"/>
    <w:rsid w:val="005E561A"/>
    <w:rsid w:val="0060502C"/>
    <w:rsid w:val="006066CA"/>
    <w:rsid w:val="00612F97"/>
    <w:rsid w:val="00630B17"/>
    <w:rsid w:val="006529DD"/>
    <w:rsid w:val="006572CD"/>
    <w:rsid w:val="00676CCA"/>
    <w:rsid w:val="00681E12"/>
    <w:rsid w:val="00697B48"/>
    <w:rsid w:val="006A0E5F"/>
    <w:rsid w:val="006C1D83"/>
    <w:rsid w:val="006D277B"/>
    <w:rsid w:val="006D6145"/>
    <w:rsid w:val="006D7EEF"/>
    <w:rsid w:val="006F4507"/>
    <w:rsid w:val="0070218C"/>
    <w:rsid w:val="00705DA0"/>
    <w:rsid w:val="007410DE"/>
    <w:rsid w:val="00745CBC"/>
    <w:rsid w:val="00746A83"/>
    <w:rsid w:val="00756C8D"/>
    <w:rsid w:val="0077015D"/>
    <w:rsid w:val="00771CE3"/>
    <w:rsid w:val="0078069F"/>
    <w:rsid w:val="0079701E"/>
    <w:rsid w:val="007B1FFA"/>
    <w:rsid w:val="007B2F82"/>
    <w:rsid w:val="007C1BF7"/>
    <w:rsid w:val="007F7BE2"/>
    <w:rsid w:val="00807660"/>
    <w:rsid w:val="00817F5B"/>
    <w:rsid w:val="008220A5"/>
    <w:rsid w:val="00827268"/>
    <w:rsid w:val="00863D85"/>
    <w:rsid w:val="00870463"/>
    <w:rsid w:val="00883560"/>
    <w:rsid w:val="00883DAE"/>
    <w:rsid w:val="008936E2"/>
    <w:rsid w:val="008A23C7"/>
    <w:rsid w:val="008B196C"/>
    <w:rsid w:val="008B4741"/>
    <w:rsid w:val="008C3690"/>
    <w:rsid w:val="008D008A"/>
    <w:rsid w:val="008D4A68"/>
    <w:rsid w:val="008E0198"/>
    <w:rsid w:val="008E043C"/>
    <w:rsid w:val="008E4D3D"/>
    <w:rsid w:val="00923674"/>
    <w:rsid w:val="00930762"/>
    <w:rsid w:val="00956BEB"/>
    <w:rsid w:val="00957C1D"/>
    <w:rsid w:val="00974FA5"/>
    <w:rsid w:val="00983447"/>
    <w:rsid w:val="00984970"/>
    <w:rsid w:val="009945C5"/>
    <w:rsid w:val="009B2F08"/>
    <w:rsid w:val="00A23DD7"/>
    <w:rsid w:val="00A25508"/>
    <w:rsid w:val="00A311B1"/>
    <w:rsid w:val="00A36A6A"/>
    <w:rsid w:val="00A44EF0"/>
    <w:rsid w:val="00A70EF2"/>
    <w:rsid w:val="00A82286"/>
    <w:rsid w:val="00A85678"/>
    <w:rsid w:val="00A967A5"/>
    <w:rsid w:val="00A97FC8"/>
    <w:rsid w:val="00AA1534"/>
    <w:rsid w:val="00AB04D4"/>
    <w:rsid w:val="00AB5C08"/>
    <w:rsid w:val="00AB72BA"/>
    <w:rsid w:val="00AD4B24"/>
    <w:rsid w:val="00AE26C2"/>
    <w:rsid w:val="00AE4BB4"/>
    <w:rsid w:val="00B05E56"/>
    <w:rsid w:val="00B12944"/>
    <w:rsid w:val="00B12A4F"/>
    <w:rsid w:val="00B3290E"/>
    <w:rsid w:val="00B4151A"/>
    <w:rsid w:val="00B44CDA"/>
    <w:rsid w:val="00B457F8"/>
    <w:rsid w:val="00B53B31"/>
    <w:rsid w:val="00B707B8"/>
    <w:rsid w:val="00B844DD"/>
    <w:rsid w:val="00B8783D"/>
    <w:rsid w:val="00B9538D"/>
    <w:rsid w:val="00B96285"/>
    <w:rsid w:val="00BD7BA1"/>
    <w:rsid w:val="00BE09AC"/>
    <w:rsid w:val="00BF3EF5"/>
    <w:rsid w:val="00C052A3"/>
    <w:rsid w:val="00C23224"/>
    <w:rsid w:val="00C2409B"/>
    <w:rsid w:val="00C261C7"/>
    <w:rsid w:val="00C34234"/>
    <w:rsid w:val="00C55865"/>
    <w:rsid w:val="00C6083F"/>
    <w:rsid w:val="00CB6BD6"/>
    <w:rsid w:val="00CB78D5"/>
    <w:rsid w:val="00CF1673"/>
    <w:rsid w:val="00D00D60"/>
    <w:rsid w:val="00D03BA8"/>
    <w:rsid w:val="00D06BBC"/>
    <w:rsid w:val="00D11BD8"/>
    <w:rsid w:val="00D458E6"/>
    <w:rsid w:val="00D4692D"/>
    <w:rsid w:val="00D51BA7"/>
    <w:rsid w:val="00D658B5"/>
    <w:rsid w:val="00D71F76"/>
    <w:rsid w:val="00D735AE"/>
    <w:rsid w:val="00DA4603"/>
    <w:rsid w:val="00DA6CD6"/>
    <w:rsid w:val="00DC15EF"/>
    <w:rsid w:val="00DE2271"/>
    <w:rsid w:val="00E001FD"/>
    <w:rsid w:val="00E02C1F"/>
    <w:rsid w:val="00E1224C"/>
    <w:rsid w:val="00E1538A"/>
    <w:rsid w:val="00E1713A"/>
    <w:rsid w:val="00E21A8A"/>
    <w:rsid w:val="00E21B54"/>
    <w:rsid w:val="00E22BAD"/>
    <w:rsid w:val="00E23D34"/>
    <w:rsid w:val="00E262FA"/>
    <w:rsid w:val="00E618F2"/>
    <w:rsid w:val="00E85779"/>
    <w:rsid w:val="00E92E52"/>
    <w:rsid w:val="00EA11FD"/>
    <w:rsid w:val="00EB6113"/>
    <w:rsid w:val="00ED1BE4"/>
    <w:rsid w:val="00EF31AB"/>
    <w:rsid w:val="00EF42E3"/>
    <w:rsid w:val="00F24E0B"/>
    <w:rsid w:val="00F33B45"/>
    <w:rsid w:val="00F347C6"/>
    <w:rsid w:val="00F53EE4"/>
    <w:rsid w:val="00F72060"/>
    <w:rsid w:val="00F7290A"/>
    <w:rsid w:val="00F84F9B"/>
    <w:rsid w:val="00F93CCC"/>
    <w:rsid w:val="00FA77A9"/>
    <w:rsid w:val="00FD4EE8"/>
    <w:rsid w:val="00FF33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5D0E37F5"/>
  <w14:defaultImageDpi w14:val="0"/>
  <w15:docId w15:val="{BB4DDB0B-4E27-4A5E-8D15-F9F86A7C9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3D34"/>
    <w:pPr>
      <w:tabs>
        <w:tab w:val="center" w:pos="4252"/>
        <w:tab w:val="right" w:pos="8504"/>
      </w:tabs>
      <w:snapToGrid w:val="0"/>
    </w:pPr>
  </w:style>
  <w:style w:type="character" w:customStyle="1" w:styleId="a4">
    <w:name w:val="ヘッダー (文字)"/>
    <w:basedOn w:val="a0"/>
    <w:link w:val="a3"/>
    <w:uiPriority w:val="99"/>
    <w:locked/>
    <w:rsid w:val="00E23D34"/>
    <w:rPr>
      <w:rFonts w:ascii="ＭＳ 明朝" w:eastAsia="ＭＳ 明朝" w:cs="ＭＳ 明朝"/>
      <w:color w:val="000000"/>
      <w:kern w:val="0"/>
      <w:sz w:val="20"/>
      <w:szCs w:val="20"/>
    </w:rPr>
  </w:style>
  <w:style w:type="paragraph" w:styleId="a5">
    <w:name w:val="footer"/>
    <w:basedOn w:val="a"/>
    <w:link w:val="a6"/>
    <w:uiPriority w:val="99"/>
    <w:unhideWhenUsed/>
    <w:rsid w:val="00E23D34"/>
    <w:pPr>
      <w:tabs>
        <w:tab w:val="center" w:pos="4252"/>
        <w:tab w:val="right" w:pos="8504"/>
      </w:tabs>
      <w:snapToGrid w:val="0"/>
    </w:pPr>
  </w:style>
  <w:style w:type="character" w:customStyle="1" w:styleId="a6">
    <w:name w:val="フッター (文字)"/>
    <w:basedOn w:val="a0"/>
    <w:link w:val="a5"/>
    <w:uiPriority w:val="99"/>
    <w:locked/>
    <w:rsid w:val="00E23D34"/>
    <w:rPr>
      <w:rFonts w:ascii="ＭＳ 明朝" w:eastAsia="ＭＳ 明朝" w:cs="ＭＳ 明朝"/>
      <w:color w:val="000000"/>
      <w:kern w:val="0"/>
      <w:sz w:val="20"/>
      <w:szCs w:val="20"/>
    </w:rPr>
  </w:style>
  <w:style w:type="paragraph" w:styleId="a7">
    <w:name w:val="Balloon Text"/>
    <w:basedOn w:val="a"/>
    <w:link w:val="a8"/>
    <w:uiPriority w:val="99"/>
    <w:semiHidden/>
    <w:unhideWhenUsed/>
    <w:rsid w:val="008E019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E0198"/>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1300540">
      <w:bodyDiv w:val="1"/>
      <w:marLeft w:val="0"/>
      <w:marRight w:val="0"/>
      <w:marTop w:val="0"/>
      <w:marBottom w:val="0"/>
      <w:divBdr>
        <w:top w:val="none" w:sz="0" w:space="0" w:color="auto"/>
        <w:left w:val="none" w:sz="0" w:space="0" w:color="auto"/>
        <w:bottom w:val="none" w:sz="0" w:space="0" w:color="auto"/>
        <w:right w:val="none" w:sz="0" w:space="0" w:color="auto"/>
      </w:divBdr>
    </w:div>
    <w:div w:id="1642541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7CEF46-D979-4128-B4CC-661FCCF4A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1120</Words>
  <Characters>174</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五条市役所</Company>
  <LinksUpToDate>false</LinksUpToDate>
  <CharactersWithSpaces>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奈良県</dc:creator>
  <cp:lastModifiedBy>G18135</cp:lastModifiedBy>
  <cp:revision>2</cp:revision>
  <cp:lastPrinted>2023-11-13T10:20:00Z</cp:lastPrinted>
  <dcterms:created xsi:type="dcterms:W3CDTF">2024-10-29T06:41:00Z</dcterms:created>
  <dcterms:modified xsi:type="dcterms:W3CDTF">2024-10-29T06:41:00Z</dcterms:modified>
</cp:coreProperties>
</file>